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C427" w14:textId="77777777" w:rsidR="00AE61F0" w:rsidRDefault="00AE61F0">
      <w:pPr>
        <w:spacing w:after="120" w:line="320" w:lineRule="exact"/>
        <w:ind w:left="10" w:hanging="10"/>
        <w:jc w:val="both"/>
        <w:rPr>
          <w:rFonts w:cs="Times New Roman"/>
          <w:b/>
          <w:bCs/>
          <w:sz w:val="36"/>
          <w:szCs w:val="36"/>
          <w:u w:val="single"/>
        </w:rPr>
      </w:pPr>
    </w:p>
    <w:p w14:paraId="26328013" w14:textId="77777777" w:rsidR="00AE61F0" w:rsidRDefault="00AE61F0">
      <w:pPr>
        <w:spacing w:after="120" w:line="320" w:lineRule="exact"/>
        <w:ind w:left="10" w:hanging="10"/>
        <w:jc w:val="both"/>
        <w:rPr>
          <w:rFonts w:cs="Times New Roman"/>
          <w:b/>
          <w:bCs/>
          <w:sz w:val="36"/>
          <w:szCs w:val="36"/>
          <w:u w:val="single"/>
        </w:rPr>
      </w:pPr>
    </w:p>
    <w:p w14:paraId="56B4A0A0" w14:textId="6ACDECD0" w:rsidR="007F320D" w:rsidRPr="0081407B" w:rsidRDefault="009B627D">
      <w:pPr>
        <w:spacing w:after="120" w:line="320" w:lineRule="exact"/>
        <w:ind w:left="10" w:hanging="10"/>
        <w:jc w:val="both"/>
        <w:rPr>
          <w:rFonts w:eastAsia="Calibri" w:cs="Times New Roman"/>
          <w:b/>
          <w:bCs/>
          <w:sz w:val="36"/>
          <w:szCs w:val="36"/>
          <w:u w:val="single"/>
        </w:rPr>
      </w:pPr>
      <w:r w:rsidRPr="0081407B">
        <w:rPr>
          <w:rFonts w:cs="Times New Roman"/>
          <w:b/>
          <w:bCs/>
          <w:sz w:val="36"/>
          <w:szCs w:val="36"/>
          <w:u w:val="single"/>
        </w:rPr>
        <w:t xml:space="preserve">Allegato </w:t>
      </w:r>
      <w:r w:rsidR="000347FD">
        <w:rPr>
          <w:rFonts w:cs="Times New Roman"/>
          <w:b/>
          <w:bCs/>
          <w:sz w:val="36"/>
          <w:szCs w:val="36"/>
          <w:u w:val="single"/>
        </w:rPr>
        <w:t>A</w:t>
      </w:r>
    </w:p>
    <w:p w14:paraId="6A830C8A" w14:textId="77777777" w:rsidR="007F320D" w:rsidRPr="00877714" w:rsidRDefault="007F320D">
      <w:pPr>
        <w:spacing w:after="13" w:line="248" w:lineRule="auto"/>
        <w:ind w:left="10" w:hanging="10"/>
        <w:jc w:val="both"/>
        <w:rPr>
          <w:rFonts w:eastAsia="Calibri" w:cs="Times New Roman"/>
          <w:sz w:val="22"/>
          <w:szCs w:val="22"/>
          <w:highlight w:val="yellow"/>
        </w:rPr>
      </w:pPr>
    </w:p>
    <w:p w14:paraId="4084F1FC" w14:textId="7F9453BC" w:rsidR="007F320D" w:rsidRPr="009037CF" w:rsidRDefault="009B627D" w:rsidP="00B66601">
      <w:pPr>
        <w:spacing w:after="13" w:line="248" w:lineRule="auto"/>
        <w:ind w:left="5245" w:right="706" w:hanging="10"/>
        <w:jc w:val="both"/>
        <w:rPr>
          <w:rFonts w:eastAsia="Calibri" w:cs="Times New Roman"/>
          <w:sz w:val="22"/>
          <w:szCs w:val="22"/>
        </w:rPr>
      </w:pPr>
      <w:r w:rsidRPr="009037CF">
        <w:rPr>
          <w:rFonts w:cs="Times New Roman"/>
          <w:sz w:val="22"/>
          <w:szCs w:val="22"/>
        </w:rPr>
        <w:t>Spett.le</w:t>
      </w:r>
    </w:p>
    <w:p w14:paraId="474420F2" w14:textId="63C194B9" w:rsidR="007F320D" w:rsidRPr="009037CF" w:rsidRDefault="009B627D" w:rsidP="00B66601">
      <w:pPr>
        <w:spacing w:after="13" w:line="248" w:lineRule="auto"/>
        <w:ind w:left="5245" w:right="706" w:hanging="10"/>
        <w:jc w:val="both"/>
        <w:rPr>
          <w:rFonts w:eastAsia="Calibri" w:cs="Times New Roman"/>
          <w:b/>
          <w:bCs/>
          <w:sz w:val="22"/>
          <w:szCs w:val="22"/>
        </w:rPr>
      </w:pPr>
      <w:r w:rsidRPr="009037CF">
        <w:rPr>
          <w:rFonts w:cs="Times New Roman"/>
          <w:b/>
          <w:bCs/>
          <w:sz w:val="22"/>
          <w:szCs w:val="22"/>
        </w:rPr>
        <w:t>CONSORZIO CEV</w:t>
      </w:r>
    </w:p>
    <w:p w14:paraId="1BB0B9EF" w14:textId="59EB7DE0" w:rsidR="007F320D" w:rsidRPr="009037CF" w:rsidRDefault="009B627D" w:rsidP="00B66601">
      <w:pPr>
        <w:spacing w:after="13" w:line="248" w:lineRule="auto"/>
        <w:ind w:left="5245" w:right="706" w:hanging="10"/>
        <w:jc w:val="both"/>
        <w:rPr>
          <w:rFonts w:eastAsia="Calibri" w:cs="Times New Roman"/>
          <w:sz w:val="22"/>
          <w:szCs w:val="22"/>
        </w:rPr>
      </w:pPr>
      <w:r w:rsidRPr="009037CF">
        <w:rPr>
          <w:rFonts w:cs="Times New Roman"/>
          <w:sz w:val="22"/>
          <w:szCs w:val="22"/>
        </w:rPr>
        <w:t>Via Antonio Pacinotti, 4/b</w:t>
      </w:r>
    </w:p>
    <w:p w14:paraId="65D9CD61" w14:textId="77777777" w:rsidR="00FD2455" w:rsidRPr="009037CF" w:rsidRDefault="009B627D" w:rsidP="00B66601">
      <w:pPr>
        <w:spacing w:after="13" w:line="248" w:lineRule="auto"/>
        <w:ind w:left="5245" w:right="706" w:hanging="10"/>
        <w:jc w:val="both"/>
        <w:rPr>
          <w:rFonts w:eastAsia="Times New Roman" w:cs="Times New Roman"/>
          <w:sz w:val="22"/>
          <w:szCs w:val="22"/>
        </w:rPr>
      </w:pPr>
      <w:r w:rsidRPr="009037CF">
        <w:rPr>
          <w:rFonts w:cs="Times New Roman"/>
          <w:sz w:val="22"/>
          <w:szCs w:val="22"/>
        </w:rPr>
        <w:t>37135 Verona (VR)</w:t>
      </w:r>
      <w:bookmarkStart w:id="0" w:name="_Hlk110343759"/>
      <w:r w:rsidR="00FD2455" w:rsidRPr="009037CF">
        <w:rPr>
          <w:rFonts w:eastAsia="Times New Roman" w:cs="Times New Roman"/>
          <w:sz w:val="22"/>
          <w:szCs w:val="22"/>
        </w:rPr>
        <w:t xml:space="preserve"> </w:t>
      </w:r>
    </w:p>
    <w:p w14:paraId="6FA8EDFC" w14:textId="5F5E2DD8" w:rsidR="00FD2455" w:rsidRPr="009037CF" w:rsidRDefault="00FD2455" w:rsidP="00AE61F0">
      <w:pPr>
        <w:spacing w:after="13" w:line="248" w:lineRule="auto"/>
        <w:ind w:left="5245" w:right="706" w:hanging="10"/>
        <w:rPr>
          <w:rFonts w:eastAsia="Times New Roman" w:cs="Times New Roman"/>
          <w:sz w:val="22"/>
          <w:szCs w:val="22"/>
          <w:highlight w:val="yellow"/>
        </w:rPr>
      </w:pPr>
    </w:p>
    <w:p w14:paraId="00E7BF0B" w14:textId="77777777" w:rsidR="009037CF" w:rsidRPr="009037CF" w:rsidRDefault="0081407B" w:rsidP="009037CF">
      <w:pPr>
        <w:ind w:left="5245"/>
        <w:rPr>
          <w:rFonts w:eastAsia="Times New Roman" w:cs="Times New Roman"/>
          <w:sz w:val="22"/>
          <w:szCs w:val="22"/>
        </w:rPr>
      </w:pPr>
      <w:r w:rsidRPr="009037CF">
        <w:rPr>
          <w:rFonts w:eastAsia="Times New Roman" w:cs="Times New Roman"/>
          <w:sz w:val="22"/>
          <w:szCs w:val="22"/>
        </w:rPr>
        <w:t xml:space="preserve">Spett.le </w:t>
      </w:r>
      <w:bookmarkStart w:id="1" w:name="_Hlk126148560"/>
      <w:bookmarkStart w:id="2" w:name="_Hlk126148730"/>
    </w:p>
    <w:bookmarkEnd w:id="1"/>
    <w:bookmarkEnd w:id="2"/>
    <w:p w14:paraId="11AC08F2" w14:textId="4CEEB109" w:rsidR="006236CF" w:rsidRPr="00987D4E" w:rsidRDefault="006236CF" w:rsidP="0062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3" w:line="248" w:lineRule="auto"/>
        <w:ind w:right="706"/>
        <w:jc w:val="both"/>
        <w:rPr>
          <w:b/>
          <w:bCs/>
        </w:rPr>
      </w:pPr>
      <w:r>
        <w:rPr>
          <w:b/>
          <w:bCs/>
        </w:rPr>
        <w:t xml:space="preserve">                                                                                       </w:t>
      </w:r>
      <w:r w:rsidRPr="00987D4E">
        <w:rPr>
          <w:b/>
          <w:bCs/>
        </w:rPr>
        <w:t xml:space="preserve">COMUNE DI </w:t>
      </w:r>
      <w:r>
        <w:rPr>
          <w:b/>
          <w:bCs/>
        </w:rPr>
        <w:t>BIANZE</w:t>
      </w:r>
      <w:r w:rsidRPr="00987D4E">
        <w:rPr>
          <w:b/>
          <w:bCs/>
        </w:rPr>
        <w:t xml:space="preserve"> </w:t>
      </w:r>
    </w:p>
    <w:p w14:paraId="0FDFDB1F" w14:textId="647EF626" w:rsidR="006236CF" w:rsidRDefault="006236CF" w:rsidP="0062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3" w:line="248" w:lineRule="auto"/>
        <w:ind w:right="706"/>
        <w:jc w:val="both"/>
      </w:pPr>
      <w:r>
        <w:t xml:space="preserve">                                                                                       </w:t>
      </w:r>
      <w:r w:rsidRPr="00EC5EB7">
        <w:t>Via Isnardi 12</w:t>
      </w:r>
    </w:p>
    <w:p w14:paraId="19E5F860" w14:textId="4FAA7B6F" w:rsidR="006236CF" w:rsidRPr="00987D4E" w:rsidRDefault="006236CF" w:rsidP="00623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3" w:line="248" w:lineRule="auto"/>
        <w:ind w:right="706"/>
        <w:jc w:val="both"/>
      </w:pPr>
      <w:r>
        <w:t xml:space="preserve">                                                                                       </w:t>
      </w:r>
      <w:r w:rsidRPr="00EC5EB7">
        <w:t xml:space="preserve">13041 Bianzè (VC)          </w:t>
      </w:r>
    </w:p>
    <w:p w14:paraId="3607D66F" w14:textId="77777777" w:rsidR="009037CF" w:rsidRPr="009037CF" w:rsidRDefault="009037CF" w:rsidP="009037CF">
      <w:pPr>
        <w:spacing w:after="13" w:line="248" w:lineRule="auto"/>
        <w:ind w:left="10" w:right="706" w:hanging="10"/>
        <w:jc w:val="both"/>
        <w:rPr>
          <w:rFonts w:eastAsia="Calibri" w:cs="Times New Roman"/>
          <w:b/>
          <w:bCs/>
          <w:sz w:val="22"/>
          <w:szCs w:val="22"/>
        </w:rPr>
      </w:pPr>
    </w:p>
    <w:p w14:paraId="30345E86" w14:textId="77777777" w:rsidR="009037CF" w:rsidRPr="009037CF" w:rsidRDefault="009037CF" w:rsidP="009037CF">
      <w:pPr>
        <w:spacing w:after="13" w:line="248" w:lineRule="auto"/>
        <w:ind w:left="10" w:right="706" w:hanging="10"/>
        <w:jc w:val="both"/>
        <w:rPr>
          <w:rFonts w:eastAsia="Calibri" w:cs="Times New Roman"/>
          <w:sz w:val="22"/>
          <w:szCs w:val="22"/>
          <w:highlight w:val="yellow"/>
        </w:rPr>
      </w:pPr>
    </w:p>
    <w:p w14:paraId="784675E2" w14:textId="77777777" w:rsidR="000347FD" w:rsidRPr="002B48A8" w:rsidRDefault="000347FD" w:rsidP="000347FD">
      <w:pPr>
        <w:autoSpaceDE w:val="0"/>
        <w:autoSpaceDN w:val="0"/>
        <w:adjustRightInd w:val="0"/>
        <w:ind w:left="142" w:right="140"/>
        <w:jc w:val="both"/>
        <w:rPr>
          <w:rFonts w:cs="Times New Roman"/>
          <w:b/>
          <w:bCs/>
          <w:sz w:val="22"/>
          <w:szCs w:val="22"/>
        </w:rPr>
      </w:pPr>
      <w:bookmarkStart w:id="3" w:name="_Hlk139576952"/>
      <w:r w:rsidRPr="002B48A8">
        <w:rPr>
          <w:rFonts w:cs="Times New Roman"/>
          <w:b/>
          <w:bCs/>
          <w:sz w:val="22"/>
          <w:szCs w:val="22"/>
        </w:rPr>
        <w:t>INDAGINE DI MERCATO PROPEDEUTICA ALL’ESPLETAMENTO DELLA PROCEDURA NEGOZIATA EX ART. 50, COMMA 1 LETT. C) D. LGS. 36/2023 PER L’AFFIDAMENTO DEL SERVIZIO DI TESORERIA COMUNALE PER IL PERIODO 01/01/2024-31/12/2028 NEL COMUNE DI BIANZE’ (VC)</w:t>
      </w:r>
    </w:p>
    <w:p w14:paraId="42256765" w14:textId="60B775D6" w:rsidR="000347FD" w:rsidRPr="002B48A8" w:rsidRDefault="000347FD" w:rsidP="000347FD">
      <w:pPr>
        <w:autoSpaceDE w:val="0"/>
        <w:autoSpaceDN w:val="0"/>
        <w:adjustRightInd w:val="0"/>
        <w:ind w:left="142" w:right="140"/>
        <w:jc w:val="both"/>
        <w:rPr>
          <w:rFonts w:cs="Times New Roman"/>
          <w:b/>
          <w:bCs/>
          <w:sz w:val="22"/>
          <w:szCs w:val="22"/>
        </w:rPr>
      </w:pPr>
      <w:r w:rsidRPr="00E70C8C">
        <w:rPr>
          <w:rFonts w:cs="Times New Roman"/>
          <w:b/>
          <w:bCs/>
          <w:sz w:val="22"/>
          <w:szCs w:val="22"/>
        </w:rPr>
        <w:t>CIG</w:t>
      </w:r>
      <w:r w:rsidRPr="00E70C8C">
        <w:rPr>
          <w:rFonts w:cs="Times New Roman"/>
          <w:sz w:val="22"/>
          <w:szCs w:val="22"/>
        </w:rPr>
        <w:t xml:space="preserve"> </w:t>
      </w:r>
      <w:r w:rsidR="00E70C8C" w:rsidRPr="00E70C8C">
        <w:rPr>
          <w:rFonts w:cs="Times New Roman"/>
          <w:b/>
          <w:bCs/>
          <w:sz w:val="22"/>
          <w:szCs w:val="22"/>
        </w:rPr>
        <w:t>A02CCB0EB1</w:t>
      </w:r>
    </w:p>
    <w:p w14:paraId="22F48CD2" w14:textId="77777777" w:rsidR="00F330D2" w:rsidRPr="002B48A8" w:rsidRDefault="00F330D2" w:rsidP="005D7A0A">
      <w:pPr>
        <w:tabs>
          <w:tab w:val="left" w:pos="360"/>
        </w:tabs>
        <w:spacing w:before="60" w:after="60"/>
        <w:ind w:right="141"/>
        <w:jc w:val="both"/>
        <w:rPr>
          <w:rFonts w:cs="Times New Roman"/>
          <w:b/>
          <w:bCs/>
          <w:sz w:val="22"/>
          <w:szCs w:val="22"/>
        </w:rPr>
      </w:pPr>
    </w:p>
    <w:p w14:paraId="1F333322" w14:textId="77777777" w:rsidR="00F330D2" w:rsidRPr="002B48A8" w:rsidRDefault="00F330D2" w:rsidP="005D7A0A">
      <w:pPr>
        <w:tabs>
          <w:tab w:val="left" w:pos="360"/>
        </w:tabs>
        <w:spacing w:before="60" w:after="60"/>
        <w:ind w:right="141"/>
        <w:jc w:val="both"/>
        <w:rPr>
          <w:rFonts w:cs="Times New Roman"/>
          <w:b/>
          <w:bCs/>
          <w:sz w:val="22"/>
          <w:szCs w:val="22"/>
        </w:rPr>
      </w:pPr>
    </w:p>
    <w:p w14:paraId="0BA3878D" w14:textId="77777777" w:rsidR="00F330D2" w:rsidRPr="002B48A8" w:rsidRDefault="00F330D2" w:rsidP="005D7A0A">
      <w:pPr>
        <w:tabs>
          <w:tab w:val="left" w:pos="360"/>
        </w:tabs>
        <w:spacing w:before="60" w:after="60"/>
        <w:ind w:right="141"/>
        <w:jc w:val="both"/>
        <w:rPr>
          <w:rFonts w:cs="Times New Roman"/>
          <w:b/>
          <w:bCs/>
          <w:sz w:val="22"/>
          <w:szCs w:val="22"/>
        </w:rPr>
      </w:pPr>
    </w:p>
    <w:p w14:paraId="0D53AD55" w14:textId="77777777" w:rsidR="00F330D2" w:rsidRPr="002B48A8" w:rsidRDefault="00F330D2" w:rsidP="009A2686">
      <w:pPr>
        <w:spacing w:line="343" w:lineRule="auto"/>
        <w:jc w:val="both"/>
        <w:rPr>
          <w:rFonts w:eastAsia="Calibri" w:cs="Times New Roman"/>
          <w:sz w:val="22"/>
          <w:szCs w:val="22"/>
        </w:rPr>
      </w:pPr>
      <w:r w:rsidRPr="002B48A8">
        <w:rPr>
          <w:rFonts w:cs="Times New Roman"/>
          <w:sz w:val="22"/>
          <w:szCs w:val="22"/>
        </w:rPr>
        <w:t>Il/La sottoscritto/a   _______________________________________________________________</w:t>
      </w:r>
    </w:p>
    <w:p w14:paraId="5E2D4874" w14:textId="77777777" w:rsidR="00F330D2" w:rsidRPr="002B48A8" w:rsidRDefault="00F330D2" w:rsidP="009A2686">
      <w:pPr>
        <w:spacing w:line="343" w:lineRule="auto"/>
        <w:jc w:val="both"/>
        <w:rPr>
          <w:rFonts w:eastAsia="Calibri" w:cs="Times New Roman"/>
          <w:sz w:val="22"/>
          <w:szCs w:val="22"/>
        </w:rPr>
      </w:pPr>
      <w:r w:rsidRPr="002B48A8">
        <w:rPr>
          <w:rFonts w:cs="Times New Roman"/>
          <w:sz w:val="22"/>
          <w:szCs w:val="22"/>
        </w:rPr>
        <w:t xml:space="preserve">nato/a </w:t>
      </w:r>
      <w:proofErr w:type="spellStart"/>
      <w:r w:rsidRPr="002B48A8">
        <w:rPr>
          <w:rFonts w:cs="Times New Roman"/>
          <w:sz w:val="22"/>
          <w:szCs w:val="22"/>
        </w:rPr>
        <w:t>a</w:t>
      </w:r>
      <w:proofErr w:type="spellEnd"/>
      <w:r w:rsidRPr="002B48A8">
        <w:rPr>
          <w:rFonts w:cs="Times New Roman"/>
          <w:sz w:val="22"/>
          <w:szCs w:val="22"/>
        </w:rPr>
        <w:t xml:space="preserve"> ___________________________________ il _________________ residente a _____________________________   Via _____________________________________   n. _____                                                                           </w:t>
      </w:r>
    </w:p>
    <w:p w14:paraId="0D235DA3" w14:textId="34C13E89" w:rsidR="00F330D2" w:rsidRPr="002B48A8" w:rsidRDefault="00F330D2" w:rsidP="009A2686">
      <w:pPr>
        <w:pStyle w:val="Rientrocorpodeltesto2"/>
        <w:jc w:val="both"/>
        <w:rPr>
          <w:rFonts w:eastAsia="Calibri" w:cs="Times New Roman"/>
          <w:sz w:val="22"/>
          <w:szCs w:val="22"/>
        </w:rPr>
      </w:pPr>
      <w:r w:rsidRPr="002B48A8">
        <w:rPr>
          <w:rFonts w:cs="Times New Roman"/>
          <w:sz w:val="22"/>
          <w:szCs w:val="22"/>
        </w:rPr>
        <w:t>nella sua qualità di (rappresentante legale, procuratore, etc.) ______________________________</w:t>
      </w:r>
      <w:r w:rsidR="009A2686" w:rsidRPr="002B48A8">
        <w:rPr>
          <w:rFonts w:eastAsia="Calibri" w:cs="Times New Roman"/>
          <w:sz w:val="22"/>
          <w:szCs w:val="22"/>
        </w:rPr>
        <w:t xml:space="preserve"> </w:t>
      </w:r>
      <w:r w:rsidRPr="002B48A8">
        <w:rPr>
          <w:rFonts w:cs="Times New Roman"/>
          <w:sz w:val="22"/>
          <w:szCs w:val="22"/>
        </w:rPr>
        <w:t>dell’impresa ____________________________________________________________________                                                                                           con sede legale in _______________________________________________________________</w:t>
      </w:r>
    </w:p>
    <w:p w14:paraId="20CBFFF2" w14:textId="77777777" w:rsidR="00F330D2" w:rsidRPr="002B48A8" w:rsidRDefault="00F330D2" w:rsidP="00F330D2">
      <w:pPr>
        <w:spacing w:line="343" w:lineRule="auto"/>
        <w:rPr>
          <w:rFonts w:eastAsia="Calibri" w:cs="Times New Roman"/>
          <w:sz w:val="22"/>
          <w:szCs w:val="22"/>
        </w:rPr>
      </w:pPr>
      <w:r w:rsidRPr="002B48A8">
        <w:rPr>
          <w:rFonts w:cs="Times New Roman"/>
          <w:sz w:val="22"/>
          <w:szCs w:val="22"/>
        </w:rPr>
        <w:t xml:space="preserve">codice fiscale ____________________________   partita IVA _____________________________ n. REA________ </w:t>
      </w:r>
      <w:r w:rsidRPr="002B48A8">
        <w:rPr>
          <w:rFonts w:cs="Times New Roman"/>
          <w:sz w:val="22"/>
          <w:szCs w:val="22"/>
          <w:lang w:val="fr-FR"/>
        </w:rPr>
        <w:t>fax: ____________________ email: ___________________________________ PEC: ___________________________________________</w:t>
      </w:r>
    </w:p>
    <w:p w14:paraId="4D26B690" w14:textId="77777777" w:rsidR="00F330D2" w:rsidRPr="002B48A8" w:rsidRDefault="00F330D2" w:rsidP="00F330D2">
      <w:pPr>
        <w:spacing w:line="343" w:lineRule="auto"/>
        <w:rPr>
          <w:rFonts w:eastAsia="Calibri" w:cs="Times New Roman"/>
          <w:sz w:val="22"/>
          <w:szCs w:val="22"/>
          <w:lang w:val="fr-FR"/>
        </w:rPr>
      </w:pPr>
    </w:p>
    <w:p w14:paraId="61368F5F" w14:textId="77777777" w:rsidR="00F330D2" w:rsidRPr="002B48A8" w:rsidRDefault="00F330D2" w:rsidP="00F330D2">
      <w:pPr>
        <w:pStyle w:val="Rientrocorpodeltesto"/>
        <w:spacing w:after="0" w:line="240" w:lineRule="exact"/>
        <w:ind w:left="11" w:hanging="11"/>
        <w:jc w:val="both"/>
        <w:rPr>
          <w:rFonts w:cs="Times New Roman"/>
          <w:sz w:val="22"/>
          <w:szCs w:val="22"/>
        </w:rPr>
      </w:pPr>
      <w:r w:rsidRPr="002B48A8">
        <w:rPr>
          <w:rFonts w:cs="Times New Roman"/>
          <w:sz w:val="22"/>
          <w:szCs w:val="22"/>
        </w:rPr>
        <w:t>Ai sensi degli articoli 46 e 47 del D.P.R. 445/2000, pienamente consapevole delle sanzioni penali previste dall’art. 76 del citato D.P.R., per le ipotesi di falsità in atti e dichiarazioni mendaci ivi indicate,</w:t>
      </w:r>
    </w:p>
    <w:p w14:paraId="43046AEB" w14:textId="77777777" w:rsidR="00AE61F0" w:rsidRPr="002B48A8" w:rsidRDefault="00AE61F0" w:rsidP="00F330D2">
      <w:pPr>
        <w:pStyle w:val="Rientrocorpodeltesto"/>
        <w:spacing w:after="0" w:line="240" w:lineRule="exact"/>
        <w:ind w:left="11" w:hanging="11"/>
        <w:jc w:val="both"/>
        <w:rPr>
          <w:rFonts w:cs="Times New Roman"/>
          <w:sz w:val="22"/>
          <w:szCs w:val="22"/>
        </w:rPr>
      </w:pPr>
    </w:p>
    <w:p w14:paraId="13D31B6A" w14:textId="334EE8CE" w:rsidR="00AE61F0" w:rsidRPr="002B48A8" w:rsidRDefault="00AE61F0" w:rsidP="00AE61F0">
      <w:pPr>
        <w:pStyle w:val="Rientrocorpodeltesto"/>
        <w:spacing w:after="0" w:line="240" w:lineRule="exact"/>
        <w:ind w:left="11" w:hanging="11"/>
        <w:jc w:val="center"/>
        <w:rPr>
          <w:rFonts w:cs="Times New Roman"/>
          <w:b/>
          <w:bCs/>
          <w:sz w:val="22"/>
          <w:szCs w:val="22"/>
          <w:u w:val="single"/>
        </w:rPr>
      </w:pPr>
      <w:r w:rsidRPr="002B48A8">
        <w:rPr>
          <w:rFonts w:cs="Times New Roman"/>
          <w:b/>
          <w:bCs/>
          <w:sz w:val="22"/>
          <w:szCs w:val="22"/>
          <w:u w:val="single"/>
        </w:rPr>
        <w:t>DICHIARA</w:t>
      </w:r>
      <w:r w:rsidR="0030381C" w:rsidRPr="002B48A8">
        <w:rPr>
          <w:rFonts w:cs="Times New Roman"/>
          <w:b/>
          <w:bCs/>
          <w:sz w:val="22"/>
          <w:szCs w:val="22"/>
          <w:u w:val="single"/>
        </w:rPr>
        <w:t xml:space="preserve"> DI PARTECIPARE NELLA SEGUENTE MODALITA’</w:t>
      </w:r>
    </w:p>
    <w:p w14:paraId="1624DE0E" w14:textId="77777777" w:rsidR="00AE61F0" w:rsidRPr="002B48A8" w:rsidRDefault="00AE61F0" w:rsidP="00F330D2">
      <w:pPr>
        <w:pStyle w:val="Rientrocorpodeltesto"/>
        <w:spacing w:after="0" w:line="240" w:lineRule="exact"/>
        <w:ind w:left="11" w:hanging="11"/>
        <w:jc w:val="both"/>
        <w:rPr>
          <w:rFonts w:cs="Times New Roman"/>
          <w:b/>
          <w:bCs/>
          <w:sz w:val="22"/>
          <w:szCs w:val="22"/>
          <w:u w:val="single"/>
        </w:rPr>
      </w:pPr>
    </w:p>
    <w:p w14:paraId="559616D9" w14:textId="624BF843" w:rsidR="006F67AB" w:rsidRPr="002B48A8" w:rsidRDefault="006F67AB" w:rsidP="006F67AB">
      <w:pPr>
        <w:spacing w:after="120"/>
        <w:rPr>
          <w:rFonts w:eastAsia="Calibri" w:cs="Times New Roman"/>
          <w:sz w:val="22"/>
          <w:szCs w:val="22"/>
        </w:rPr>
      </w:pPr>
      <w:r w:rsidRPr="002B48A8">
        <w:rPr>
          <w:rFonts w:cs="Times New Roman"/>
          <w:sz w:val="22"/>
          <w:szCs w:val="22"/>
        </w:rPr>
        <w:t>□ impresa singola/professionista singola</w:t>
      </w:r>
    </w:p>
    <w:p w14:paraId="79F77864" w14:textId="17801FC6" w:rsidR="006F67AB" w:rsidRPr="002B48A8" w:rsidRDefault="006F67AB" w:rsidP="006F67AB">
      <w:pPr>
        <w:spacing w:after="120"/>
        <w:rPr>
          <w:rFonts w:cs="Times New Roman"/>
          <w:sz w:val="22"/>
          <w:szCs w:val="22"/>
        </w:rPr>
      </w:pPr>
      <w:r w:rsidRPr="002B48A8">
        <w:rPr>
          <w:rFonts w:cs="Times New Roman"/>
          <w:sz w:val="22"/>
          <w:szCs w:val="22"/>
        </w:rPr>
        <w:t>□ Consorzio fra società cooperativa di produzione e lavoro;</w:t>
      </w:r>
    </w:p>
    <w:p w14:paraId="25D2944F" w14:textId="294FA4F4" w:rsidR="006F67AB" w:rsidRPr="002B48A8" w:rsidRDefault="006F67AB" w:rsidP="006F67AB">
      <w:pPr>
        <w:spacing w:after="120"/>
        <w:rPr>
          <w:rFonts w:cs="Times New Roman"/>
          <w:sz w:val="22"/>
          <w:szCs w:val="22"/>
        </w:rPr>
      </w:pPr>
      <w:r w:rsidRPr="002B48A8">
        <w:rPr>
          <w:rFonts w:cs="Times New Roman"/>
          <w:sz w:val="22"/>
          <w:szCs w:val="22"/>
        </w:rPr>
        <w:t>□ Consorzio tra imprese artigiane;</w:t>
      </w:r>
    </w:p>
    <w:p w14:paraId="566C0FEB" w14:textId="276219B8" w:rsidR="00490BC6" w:rsidRPr="002B48A8" w:rsidRDefault="00490BC6" w:rsidP="006F67AB">
      <w:pPr>
        <w:spacing w:after="120"/>
        <w:rPr>
          <w:rFonts w:cs="Times New Roman"/>
          <w:sz w:val="22"/>
          <w:szCs w:val="22"/>
        </w:rPr>
      </w:pPr>
      <w:r w:rsidRPr="002B48A8">
        <w:rPr>
          <w:rFonts w:cs="Times New Roman"/>
          <w:sz w:val="22"/>
          <w:szCs w:val="22"/>
        </w:rPr>
        <w:t>□ Impresa esecutrice individuata dal Consorzio __________________;</w:t>
      </w:r>
    </w:p>
    <w:p w14:paraId="1A905778" w14:textId="07774E9B" w:rsidR="006F67AB" w:rsidRPr="002B48A8" w:rsidRDefault="006F67AB" w:rsidP="006F67AB">
      <w:pPr>
        <w:spacing w:after="120"/>
        <w:rPr>
          <w:rFonts w:cs="Times New Roman"/>
          <w:sz w:val="22"/>
          <w:szCs w:val="22"/>
        </w:rPr>
      </w:pPr>
      <w:r w:rsidRPr="002B48A8">
        <w:rPr>
          <w:rFonts w:cs="Times New Roman"/>
          <w:sz w:val="22"/>
          <w:szCs w:val="22"/>
        </w:rPr>
        <w:t>□ Consorzio stabile;</w:t>
      </w:r>
    </w:p>
    <w:p w14:paraId="29488D63" w14:textId="343BC775" w:rsidR="00A621D2" w:rsidRPr="002B48A8" w:rsidRDefault="00A621D2" w:rsidP="00A621D2">
      <w:pPr>
        <w:spacing w:after="120"/>
        <w:rPr>
          <w:rFonts w:cs="Times New Roman"/>
          <w:sz w:val="22"/>
          <w:szCs w:val="22"/>
        </w:rPr>
      </w:pPr>
      <w:r w:rsidRPr="002B48A8">
        <w:rPr>
          <w:rFonts w:cs="Times New Roman"/>
          <w:sz w:val="22"/>
          <w:szCs w:val="22"/>
        </w:rPr>
        <w:lastRenderedPageBreak/>
        <w:t>□ professionisti singoli o associati;</w:t>
      </w:r>
    </w:p>
    <w:p w14:paraId="5F64C8CF" w14:textId="13117718" w:rsidR="00A621D2" w:rsidRPr="002B48A8" w:rsidRDefault="00A621D2" w:rsidP="00A621D2">
      <w:pPr>
        <w:spacing w:after="120"/>
        <w:rPr>
          <w:rFonts w:cs="Times New Roman"/>
          <w:sz w:val="22"/>
          <w:szCs w:val="22"/>
        </w:rPr>
      </w:pPr>
      <w:r w:rsidRPr="002B48A8">
        <w:rPr>
          <w:rFonts w:cs="Times New Roman"/>
          <w:sz w:val="22"/>
          <w:szCs w:val="22"/>
        </w:rPr>
        <w:t>□ società di professionisti;</w:t>
      </w:r>
    </w:p>
    <w:p w14:paraId="38788FBB" w14:textId="05713175" w:rsidR="00A621D2" w:rsidRPr="002B48A8" w:rsidRDefault="00A621D2" w:rsidP="00A621D2">
      <w:pPr>
        <w:spacing w:after="120"/>
        <w:rPr>
          <w:rFonts w:cs="Times New Roman"/>
          <w:sz w:val="22"/>
          <w:szCs w:val="22"/>
        </w:rPr>
      </w:pPr>
      <w:r w:rsidRPr="002B48A8">
        <w:rPr>
          <w:rFonts w:cs="Times New Roman"/>
          <w:sz w:val="22"/>
          <w:szCs w:val="22"/>
        </w:rPr>
        <w:t>□ società di ingegneria;</w:t>
      </w:r>
    </w:p>
    <w:p w14:paraId="042ECD4F" w14:textId="55C33076" w:rsidR="00A621D2" w:rsidRPr="002B48A8" w:rsidRDefault="00A621D2" w:rsidP="00A621D2">
      <w:pPr>
        <w:spacing w:after="120"/>
        <w:rPr>
          <w:rFonts w:cs="Times New Roman"/>
          <w:sz w:val="22"/>
          <w:szCs w:val="22"/>
        </w:rPr>
      </w:pPr>
      <w:r w:rsidRPr="002B48A8">
        <w:rPr>
          <w:rFonts w:cs="Times New Roman"/>
          <w:sz w:val="22"/>
          <w:szCs w:val="22"/>
        </w:rPr>
        <w:t>□ soggetti abilitati in forza del diritto internazionale;</w:t>
      </w:r>
    </w:p>
    <w:p w14:paraId="5379B5D4" w14:textId="3E453A2D" w:rsidR="00A621D2" w:rsidRPr="002B48A8" w:rsidRDefault="00A621D2" w:rsidP="00A621D2">
      <w:pPr>
        <w:spacing w:after="120"/>
        <w:rPr>
          <w:rFonts w:cs="Times New Roman"/>
          <w:sz w:val="22"/>
          <w:szCs w:val="22"/>
        </w:rPr>
      </w:pPr>
      <w:r w:rsidRPr="002B48A8">
        <w:rPr>
          <w:rFonts w:cs="Times New Roman"/>
          <w:sz w:val="22"/>
          <w:szCs w:val="22"/>
        </w:rPr>
        <w:t>□ consorzi stabili di società di professionisti e di società di ingegneria GEIE;</w:t>
      </w:r>
    </w:p>
    <w:p w14:paraId="21F69426" w14:textId="0B9E2DDB" w:rsidR="005F1882" w:rsidRPr="002B48A8" w:rsidRDefault="007864C8" w:rsidP="007864C8">
      <w:pPr>
        <w:spacing w:after="120"/>
        <w:rPr>
          <w:rFonts w:cs="Times New Roman"/>
          <w:sz w:val="22"/>
          <w:szCs w:val="22"/>
        </w:rPr>
      </w:pPr>
      <w:r w:rsidRPr="002B48A8">
        <w:rPr>
          <w:rFonts w:cs="Times New Roman"/>
          <w:sz w:val="22"/>
          <w:szCs w:val="22"/>
        </w:rPr>
        <w:t>□ Raggruppamento</w:t>
      </w:r>
      <w:r w:rsidR="005F1882" w:rsidRPr="002B48A8">
        <w:rPr>
          <w:rFonts w:cs="Times New Roman"/>
          <w:sz w:val="22"/>
          <w:szCs w:val="22"/>
        </w:rPr>
        <w:t>: ____________________________________________</w:t>
      </w:r>
    </w:p>
    <w:p w14:paraId="74869E52" w14:textId="45ECA158" w:rsidR="007864C8" w:rsidRPr="002B48A8" w:rsidRDefault="007864C8" w:rsidP="007864C8">
      <w:pPr>
        <w:spacing w:after="120"/>
        <w:rPr>
          <w:rFonts w:cs="Times New Roman"/>
          <w:sz w:val="22"/>
          <w:szCs w:val="22"/>
        </w:rPr>
      </w:pPr>
      <w:r w:rsidRPr="002B48A8">
        <w:rPr>
          <w:rFonts w:cs="Times New Roman"/>
          <w:sz w:val="22"/>
          <w:szCs w:val="22"/>
        </w:rPr>
        <w:t xml:space="preserve"> così composto:</w:t>
      </w:r>
    </w:p>
    <w:p w14:paraId="41BFEDA4" w14:textId="77777777" w:rsidR="009A2686" w:rsidRPr="002B48A8" w:rsidRDefault="009A2686" w:rsidP="007864C8">
      <w:pPr>
        <w:spacing w:after="120"/>
        <w:rPr>
          <w:rFonts w:cs="Times New Roman"/>
          <w:sz w:val="22"/>
          <w:szCs w:val="22"/>
        </w:rPr>
      </w:pPr>
    </w:p>
    <w:tbl>
      <w:tblPr>
        <w:tblStyle w:val="TableNormal"/>
        <w:tblW w:w="1051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2"/>
        <w:gridCol w:w="1559"/>
        <w:gridCol w:w="3005"/>
        <w:gridCol w:w="2298"/>
      </w:tblGrid>
      <w:tr w:rsidR="009A2686" w:rsidRPr="002B48A8" w14:paraId="3EF0F655" w14:textId="77777777" w:rsidTr="00761639">
        <w:trPr>
          <w:trHeight w:val="1001"/>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11131" w14:textId="77777777" w:rsidR="009A2686" w:rsidRPr="002B48A8" w:rsidRDefault="009A2686" w:rsidP="0022251C">
            <w:pPr>
              <w:tabs>
                <w:tab w:val="left" w:pos="993"/>
              </w:tabs>
              <w:rPr>
                <w:rFonts w:cs="Times New Roman"/>
                <w:sz w:val="22"/>
                <w:szCs w:val="22"/>
              </w:rPr>
            </w:pPr>
            <w:r w:rsidRPr="002B48A8">
              <w:rPr>
                <w:rFonts w:cs="Times New Roman"/>
                <w:b/>
                <w:bCs/>
                <w:sz w:val="22"/>
                <w:szCs w:val="22"/>
              </w:rPr>
              <w:t>Denominazione impresa, codice fiscale, sede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D7EEE" w14:textId="77777777" w:rsidR="009A2686" w:rsidRPr="002B48A8" w:rsidRDefault="009A2686" w:rsidP="0022251C">
            <w:pPr>
              <w:tabs>
                <w:tab w:val="left" w:pos="993"/>
              </w:tabs>
              <w:rPr>
                <w:rFonts w:cs="Times New Roman"/>
                <w:sz w:val="22"/>
                <w:szCs w:val="22"/>
              </w:rPr>
            </w:pPr>
            <w:r w:rsidRPr="002B48A8">
              <w:rPr>
                <w:rFonts w:cs="Times New Roman"/>
                <w:b/>
                <w:bCs/>
                <w:sz w:val="22"/>
                <w:szCs w:val="22"/>
              </w:rPr>
              <w:t>Ruolo</w:t>
            </w:r>
          </w:p>
        </w:tc>
        <w:tc>
          <w:tcPr>
            <w:tcW w:w="3005" w:type="dxa"/>
            <w:tcBorders>
              <w:top w:val="single" w:sz="4" w:space="0" w:color="000000"/>
              <w:left w:val="single" w:sz="4" w:space="0" w:color="000000"/>
              <w:bottom w:val="single" w:sz="4" w:space="0" w:color="000000"/>
              <w:right w:val="single" w:sz="4" w:space="0" w:color="000000"/>
            </w:tcBorders>
          </w:tcPr>
          <w:p w14:paraId="7E61858F" w14:textId="39F9EFD2" w:rsidR="009A2686" w:rsidRPr="002B48A8" w:rsidRDefault="009A2686" w:rsidP="0022251C">
            <w:pPr>
              <w:tabs>
                <w:tab w:val="left" w:pos="993"/>
              </w:tabs>
              <w:rPr>
                <w:rFonts w:cs="Times New Roman"/>
                <w:b/>
                <w:bCs/>
                <w:sz w:val="22"/>
                <w:szCs w:val="22"/>
              </w:rPr>
            </w:pPr>
            <w:r w:rsidRPr="002B48A8">
              <w:rPr>
                <w:rFonts w:cs="Times New Roman"/>
                <w:b/>
                <w:bCs/>
                <w:sz w:val="22"/>
                <w:szCs w:val="22"/>
              </w:rPr>
              <w:t xml:space="preserve"> Tipologia di attività, azioni</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B73A9" w14:textId="52F439FD" w:rsidR="009A2686" w:rsidRPr="002B48A8" w:rsidRDefault="009A2686" w:rsidP="0022251C">
            <w:pPr>
              <w:tabs>
                <w:tab w:val="left" w:pos="993"/>
              </w:tabs>
              <w:rPr>
                <w:rFonts w:cs="Times New Roman"/>
                <w:sz w:val="22"/>
                <w:szCs w:val="22"/>
              </w:rPr>
            </w:pPr>
            <w:r w:rsidRPr="002B48A8">
              <w:rPr>
                <w:rFonts w:cs="Times New Roman"/>
                <w:b/>
                <w:bCs/>
                <w:sz w:val="22"/>
                <w:szCs w:val="22"/>
              </w:rPr>
              <w:t>Percentuale dell’appalto che sarà eseguita dal singolo componente</w:t>
            </w:r>
          </w:p>
        </w:tc>
      </w:tr>
      <w:tr w:rsidR="009A2686" w:rsidRPr="002B48A8" w14:paraId="74676603" w14:textId="77777777" w:rsidTr="00761639">
        <w:trPr>
          <w:trHeight w:val="417"/>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6EFD9" w14:textId="77777777" w:rsidR="009A2686" w:rsidRPr="002B48A8" w:rsidRDefault="009A2686" w:rsidP="0022251C">
            <w:pPr>
              <w:rPr>
                <w:rFont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C30ED" w14:textId="77777777" w:rsidR="009A2686" w:rsidRPr="002B48A8" w:rsidRDefault="009A2686" w:rsidP="0022251C">
            <w:pPr>
              <w:rPr>
                <w:rFonts w:cs="Times New Roman"/>
                <w:sz w:val="22"/>
                <w:szCs w:val="22"/>
              </w:rPr>
            </w:pPr>
          </w:p>
        </w:tc>
        <w:tc>
          <w:tcPr>
            <w:tcW w:w="3005" w:type="dxa"/>
            <w:tcBorders>
              <w:top w:val="single" w:sz="4" w:space="0" w:color="000000"/>
              <w:left w:val="single" w:sz="4" w:space="0" w:color="000000"/>
              <w:bottom w:val="single" w:sz="4" w:space="0" w:color="000000"/>
              <w:right w:val="single" w:sz="4" w:space="0" w:color="000000"/>
            </w:tcBorders>
          </w:tcPr>
          <w:p w14:paraId="06CAD702" w14:textId="77777777" w:rsidR="009A2686" w:rsidRPr="002B48A8" w:rsidRDefault="009A2686" w:rsidP="0022251C">
            <w:pPr>
              <w:rPr>
                <w:rFonts w:cs="Times New Roman"/>
                <w:sz w:val="22"/>
                <w:szCs w:val="22"/>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DA673" w14:textId="7E4DB94E" w:rsidR="009A2686" w:rsidRPr="002B48A8" w:rsidRDefault="009A2686" w:rsidP="0022251C">
            <w:pPr>
              <w:rPr>
                <w:rFonts w:cs="Times New Roman"/>
                <w:sz w:val="22"/>
                <w:szCs w:val="22"/>
              </w:rPr>
            </w:pPr>
          </w:p>
        </w:tc>
      </w:tr>
      <w:tr w:rsidR="009A2686" w:rsidRPr="002B48A8" w14:paraId="0538F448" w14:textId="77777777" w:rsidTr="00761639">
        <w:trPr>
          <w:trHeight w:val="417"/>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171EF" w14:textId="77777777" w:rsidR="009A2686" w:rsidRPr="002B48A8" w:rsidRDefault="009A2686" w:rsidP="0022251C">
            <w:pPr>
              <w:rPr>
                <w:rFont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CA694" w14:textId="77777777" w:rsidR="009A2686" w:rsidRPr="002B48A8" w:rsidRDefault="009A2686" w:rsidP="0022251C">
            <w:pPr>
              <w:rPr>
                <w:rFonts w:cs="Times New Roman"/>
                <w:sz w:val="22"/>
                <w:szCs w:val="22"/>
              </w:rPr>
            </w:pPr>
          </w:p>
        </w:tc>
        <w:tc>
          <w:tcPr>
            <w:tcW w:w="3005" w:type="dxa"/>
            <w:tcBorders>
              <w:top w:val="single" w:sz="4" w:space="0" w:color="000000"/>
              <w:left w:val="single" w:sz="4" w:space="0" w:color="000000"/>
              <w:bottom w:val="single" w:sz="4" w:space="0" w:color="000000"/>
              <w:right w:val="single" w:sz="4" w:space="0" w:color="000000"/>
            </w:tcBorders>
          </w:tcPr>
          <w:p w14:paraId="5936494E" w14:textId="77777777" w:rsidR="009A2686" w:rsidRPr="002B48A8" w:rsidRDefault="009A2686" w:rsidP="0022251C">
            <w:pPr>
              <w:rPr>
                <w:rFonts w:cs="Times New Roman"/>
                <w:sz w:val="22"/>
                <w:szCs w:val="22"/>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F63EA" w14:textId="2EA709F8" w:rsidR="009A2686" w:rsidRPr="002B48A8" w:rsidRDefault="009A2686" w:rsidP="0022251C">
            <w:pPr>
              <w:rPr>
                <w:rFonts w:cs="Times New Roman"/>
                <w:sz w:val="22"/>
                <w:szCs w:val="22"/>
              </w:rPr>
            </w:pPr>
          </w:p>
        </w:tc>
      </w:tr>
      <w:tr w:rsidR="009A2686" w:rsidRPr="002B48A8" w14:paraId="24D4D481" w14:textId="77777777" w:rsidTr="00761639">
        <w:trPr>
          <w:trHeight w:val="417"/>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033B0" w14:textId="77777777" w:rsidR="009A2686" w:rsidRPr="002B48A8" w:rsidRDefault="009A2686" w:rsidP="0022251C">
            <w:pPr>
              <w:rPr>
                <w:rFont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BD65C" w14:textId="77777777" w:rsidR="009A2686" w:rsidRPr="002B48A8" w:rsidRDefault="009A2686" w:rsidP="0022251C">
            <w:pPr>
              <w:rPr>
                <w:rFonts w:cs="Times New Roman"/>
                <w:sz w:val="22"/>
                <w:szCs w:val="22"/>
              </w:rPr>
            </w:pPr>
          </w:p>
        </w:tc>
        <w:tc>
          <w:tcPr>
            <w:tcW w:w="3005" w:type="dxa"/>
            <w:tcBorders>
              <w:top w:val="single" w:sz="4" w:space="0" w:color="000000"/>
              <w:left w:val="single" w:sz="4" w:space="0" w:color="000000"/>
              <w:bottom w:val="single" w:sz="4" w:space="0" w:color="000000"/>
              <w:right w:val="single" w:sz="4" w:space="0" w:color="000000"/>
            </w:tcBorders>
          </w:tcPr>
          <w:p w14:paraId="31FD54FB" w14:textId="77777777" w:rsidR="009A2686" w:rsidRPr="002B48A8" w:rsidRDefault="009A2686" w:rsidP="0022251C">
            <w:pPr>
              <w:rPr>
                <w:rFonts w:cs="Times New Roman"/>
                <w:sz w:val="22"/>
                <w:szCs w:val="22"/>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B3ECB" w14:textId="12A729DA" w:rsidR="009A2686" w:rsidRPr="002B48A8" w:rsidRDefault="009A2686" w:rsidP="0022251C">
            <w:pPr>
              <w:rPr>
                <w:rFonts w:cs="Times New Roman"/>
                <w:sz w:val="22"/>
                <w:szCs w:val="22"/>
              </w:rPr>
            </w:pPr>
          </w:p>
        </w:tc>
      </w:tr>
      <w:tr w:rsidR="009A2686" w:rsidRPr="002B48A8" w14:paraId="327BFB25" w14:textId="77777777" w:rsidTr="00761639">
        <w:trPr>
          <w:trHeight w:val="417"/>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91BC7" w14:textId="77777777" w:rsidR="009A2686" w:rsidRPr="002B48A8" w:rsidRDefault="009A2686" w:rsidP="0022251C">
            <w:pPr>
              <w:rPr>
                <w:rFont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B5CA2" w14:textId="77777777" w:rsidR="009A2686" w:rsidRPr="002B48A8" w:rsidRDefault="009A2686" w:rsidP="0022251C">
            <w:pPr>
              <w:rPr>
                <w:rFonts w:cs="Times New Roman"/>
                <w:sz w:val="22"/>
                <w:szCs w:val="22"/>
              </w:rPr>
            </w:pPr>
          </w:p>
        </w:tc>
        <w:tc>
          <w:tcPr>
            <w:tcW w:w="3005" w:type="dxa"/>
            <w:tcBorders>
              <w:top w:val="single" w:sz="4" w:space="0" w:color="000000"/>
              <w:left w:val="single" w:sz="4" w:space="0" w:color="000000"/>
              <w:bottom w:val="single" w:sz="4" w:space="0" w:color="000000"/>
              <w:right w:val="single" w:sz="4" w:space="0" w:color="000000"/>
            </w:tcBorders>
          </w:tcPr>
          <w:p w14:paraId="6B8237A9" w14:textId="77777777" w:rsidR="009A2686" w:rsidRPr="002B48A8" w:rsidRDefault="009A2686" w:rsidP="0022251C">
            <w:pPr>
              <w:rPr>
                <w:rFonts w:cs="Times New Roman"/>
                <w:sz w:val="22"/>
                <w:szCs w:val="22"/>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DADA9" w14:textId="5EB1F148" w:rsidR="009A2686" w:rsidRPr="002B48A8" w:rsidRDefault="009A2686" w:rsidP="0022251C">
            <w:pPr>
              <w:rPr>
                <w:rFonts w:cs="Times New Roman"/>
                <w:sz w:val="22"/>
                <w:szCs w:val="22"/>
              </w:rPr>
            </w:pPr>
          </w:p>
        </w:tc>
      </w:tr>
      <w:tr w:rsidR="009A2686" w:rsidRPr="002B48A8" w14:paraId="6E9B0711" w14:textId="77777777" w:rsidTr="00761639">
        <w:trPr>
          <w:trHeight w:val="417"/>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E909C" w14:textId="77777777" w:rsidR="009A2686" w:rsidRPr="002B48A8" w:rsidRDefault="009A2686" w:rsidP="0022251C">
            <w:pPr>
              <w:rPr>
                <w:rFont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E862B" w14:textId="77777777" w:rsidR="009A2686" w:rsidRPr="002B48A8" w:rsidRDefault="009A2686" w:rsidP="0022251C">
            <w:pPr>
              <w:rPr>
                <w:rFonts w:cs="Times New Roman"/>
                <w:sz w:val="22"/>
                <w:szCs w:val="22"/>
              </w:rPr>
            </w:pPr>
          </w:p>
        </w:tc>
        <w:tc>
          <w:tcPr>
            <w:tcW w:w="3005" w:type="dxa"/>
            <w:tcBorders>
              <w:top w:val="single" w:sz="4" w:space="0" w:color="000000"/>
              <w:left w:val="single" w:sz="4" w:space="0" w:color="000000"/>
              <w:bottom w:val="single" w:sz="4" w:space="0" w:color="000000"/>
              <w:right w:val="single" w:sz="4" w:space="0" w:color="000000"/>
            </w:tcBorders>
          </w:tcPr>
          <w:p w14:paraId="3CF5186F" w14:textId="77777777" w:rsidR="009A2686" w:rsidRPr="002B48A8" w:rsidRDefault="009A2686" w:rsidP="0022251C">
            <w:pPr>
              <w:rPr>
                <w:rFonts w:cs="Times New Roman"/>
                <w:sz w:val="22"/>
                <w:szCs w:val="22"/>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DDCC3" w14:textId="7D9E4CCC" w:rsidR="009A2686" w:rsidRPr="002B48A8" w:rsidRDefault="009A2686" w:rsidP="0022251C">
            <w:pPr>
              <w:rPr>
                <w:rFonts w:cs="Times New Roman"/>
                <w:sz w:val="22"/>
                <w:szCs w:val="22"/>
              </w:rPr>
            </w:pPr>
          </w:p>
        </w:tc>
      </w:tr>
      <w:tr w:rsidR="009A2686" w:rsidRPr="002B48A8" w14:paraId="090149DD" w14:textId="77777777" w:rsidTr="00761639">
        <w:trPr>
          <w:trHeight w:val="417"/>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B1C66" w14:textId="77777777" w:rsidR="009A2686" w:rsidRPr="002B48A8" w:rsidRDefault="009A2686" w:rsidP="0022251C">
            <w:pPr>
              <w:rPr>
                <w:rFonts w:cs="Times New Roman"/>
                <w:sz w:val="22"/>
                <w:szCs w:val="22"/>
              </w:rPr>
            </w:pPr>
            <w:r w:rsidRPr="002B48A8">
              <w:rPr>
                <w:rFonts w:cs="Times New Roman"/>
                <w:b/>
                <w:bCs/>
                <w:sz w:val="22"/>
                <w:szCs w:val="22"/>
              </w:rPr>
              <w:t>Totale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D4D65" w14:textId="77777777" w:rsidR="009A2686" w:rsidRPr="002B48A8" w:rsidRDefault="009A2686" w:rsidP="0022251C">
            <w:pPr>
              <w:rPr>
                <w:rFonts w:cs="Times New Roman"/>
                <w:sz w:val="22"/>
                <w:szCs w:val="22"/>
              </w:rPr>
            </w:pPr>
          </w:p>
        </w:tc>
        <w:tc>
          <w:tcPr>
            <w:tcW w:w="3005" w:type="dxa"/>
            <w:tcBorders>
              <w:top w:val="single" w:sz="4" w:space="0" w:color="000000"/>
              <w:left w:val="single" w:sz="4" w:space="0" w:color="000000"/>
              <w:bottom w:val="single" w:sz="4" w:space="0" w:color="000000"/>
              <w:right w:val="single" w:sz="4" w:space="0" w:color="000000"/>
            </w:tcBorders>
          </w:tcPr>
          <w:p w14:paraId="0AE9117D" w14:textId="77777777" w:rsidR="009A2686" w:rsidRPr="002B48A8" w:rsidRDefault="009A2686" w:rsidP="0022251C">
            <w:pPr>
              <w:rPr>
                <w:rFonts w:cs="Times New Roman"/>
                <w:b/>
                <w:bCs/>
                <w:sz w:val="22"/>
                <w:szCs w:val="22"/>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EFB74" w14:textId="21B72A93" w:rsidR="009A2686" w:rsidRPr="002B48A8" w:rsidRDefault="009A2686" w:rsidP="0022251C">
            <w:pPr>
              <w:rPr>
                <w:rFonts w:cs="Times New Roman"/>
                <w:sz w:val="22"/>
                <w:szCs w:val="22"/>
              </w:rPr>
            </w:pPr>
            <w:r w:rsidRPr="002B48A8">
              <w:rPr>
                <w:rFonts w:cs="Times New Roman"/>
                <w:b/>
                <w:bCs/>
                <w:sz w:val="22"/>
                <w:szCs w:val="22"/>
              </w:rPr>
              <w:t>100%</w:t>
            </w:r>
          </w:p>
        </w:tc>
      </w:tr>
    </w:tbl>
    <w:p w14:paraId="227B6831" w14:textId="77777777" w:rsidR="00CA7553" w:rsidRPr="002B48A8" w:rsidRDefault="00CA7553" w:rsidP="00CA7553">
      <w:pPr>
        <w:suppressAutoHyphens/>
        <w:spacing w:before="60" w:after="60"/>
        <w:jc w:val="both"/>
        <w:rPr>
          <w:rFonts w:cs="Times New Roman"/>
          <w:sz w:val="22"/>
          <w:szCs w:val="22"/>
        </w:rPr>
      </w:pPr>
    </w:p>
    <w:p w14:paraId="5DA8BB3C" w14:textId="04FF6E6C" w:rsidR="00AE61F0" w:rsidRPr="002B48A8" w:rsidRDefault="00CA7553" w:rsidP="003F7AD3">
      <w:pPr>
        <w:suppressAutoHyphens/>
        <w:spacing w:before="60" w:after="60"/>
        <w:jc w:val="both"/>
        <w:rPr>
          <w:rFonts w:cs="Times New Roman"/>
          <w:sz w:val="22"/>
          <w:szCs w:val="22"/>
        </w:rPr>
      </w:pPr>
      <w:r w:rsidRPr="002B48A8">
        <w:rPr>
          <w:rFonts w:cs="Times New Roman"/>
          <w:sz w:val="22"/>
          <w:szCs w:val="22"/>
        </w:rPr>
        <w:t>In tale ipotesi l’RTI/Consorzi ordinari/GEIE da costituire, si impegna, in caso di aggiudicazione, a costituire RTI/Consorzio/GEIE conformandosi alla disciplina di cui all’art. 68, co. 1, del Codice, conferendo mandato collettivo speciale con rappresentanza all’impresa qualificata mandataria, che stipulerà il contratto in nome e per conto delle mandanti/consorziate;</w:t>
      </w:r>
    </w:p>
    <w:p w14:paraId="5273B6C5" w14:textId="77777777" w:rsidR="00AE61F0" w:rsidRPr="002B48A8" w:rsidRDefault="00AE61F0" w:rsidP="00F330D2">
      <w:pPr>
        <w:pStyle w:val="Rientrocorpodeltesto"/>
        <w:spacing w:after="0" w:line="240" w:lineRule="exact"/>
        <w:ind w:left="11" w:hanging="11"/>
        <w:jc w:val="both"/>
        <w:rPr>
          <w:rFonts w:cs="Times New Roman"/>
          <w:b/>
          <w:bCs/>
          <w:sz w:val="22"/>
          <w:szCs w:val="22"/>
          <w:u w:val="single"/>
        </w:rPr>
      </w:pPr>
    </w:p>
    <w:p w14:paraId="3B620775" w14:textId="77777777" w:rsidR="00AE61F0" w:rsidRPr="002B48A8" w:rsidRDefault="00AE61F0" w:rsidP="00F330D2">
      <w:pPr>
        <w:pStyle w:val="Rientrocorpodeltesto"/>
        <w:spacing w:after="0" w:line="240" w:lineRule="exact"/>
        <w:ind w:left="11" w:hanging="11"/>
        <w:jc w:val="both"/>
        <w:rPr>
          <w:rFonts w:cs="Times New Roman"/>
          <w:sz w:val="22"/>
          <w:szCs w:val="22"/>
        </w:rPr>
      </w:pPr>
    </w:p>
    <w:p w14:paraId="05272048" w14:textId="77777777" w:rsidR="00F330D2" w:rsidRPr="002B48A8" w:rsidRDefault="00F330D2" w:rsidP="00F330D2">
      <w:pPr>
        <w:spacing w:after="30" w:line="259" w:lineRule="auto"/>
        <w:ind w:right="653"/>
        <w:jc w:val="center"/>
        <w:rPr>
          <w:rFonts w:eastAsia="Calibri" w:cs="Times New Roman"/>
          <w:sz w:val="22"/>
          <w:szCs w:val="22"/>
        </w:rPr>
      </w:pPr>
    </w:p>
    <w:p w14:paraId="490E2BCB" w14:textId="5455E7FF" w:rsidR="00F330D2" w:rsidRPr="002B48A8" w:rsidRDefault="00AE61F0" w:rsidP="00F330D2">
      <w:pPr>
        <w:spacing w:after="30" w:line="259" w:lineRule="auto"/>
        <w:ind w:right="653"/>
        <w:jc w:val="center"/>
        <w:rPr>
          <w:rFonts w:eastAsia="Calibri" w:cs="Times New Roman"/>
          <w:b/>
          <w:bCs/>
          <w:sz w:val="22"/>
          <w:szCs w:val="22"/>
          <w:u w:val="single"/>
        </w:rPr>
      </w:pPr>
      <w:r w:rsidRPr="002B48A8">
        <w:rPr>
          <w:rFonts w:cs="Times New Roman"/>
          <w:b/>
          <w:bCs/>
          <w:sz w:val="22"/>
          <w:szCs w:val="22"/>
          <w:u w:val="single"/>
        </w:rPr>
        <w:t xml:space="preserve">INOLTRE </w:t>
      </w:r>
      <w:r w:rsidR="00F330D2" w:rsidRPr="002B48A8">
        <w:rPr>
          <w:rFonts w:cs="Times New Roman"/>
          <w:b/>
          <w:bCs/>
          <w:sz w:val="22"/>
          <w:szCs w:val="22"/>
          <w:u w:val="single"/>
        </w:rPr>
        <w:t>DICHIARA ED ATTESTA SOTTO LA PROPRIA RESPONSABILITA’</w:t>
      </w:r>
    </w:p>
    <w:p w14:paraId="3FB2E915" w14:textId="77777777" w:rsidR="00F330D2" w:rsidRPr="002B48A8" w:rsidRDefault="00F330D2" w:rsidP="00F330D2">
      <w:pPr>
        <w:spacing w:line="259" w:lineRule="auto"/>
        <w:rPr>
          <w:rFonts w:eastAsia="Calibri" w:cs="Times New Roman"/>
          <w:sz w:val="22"/>
          <w:szCs w:val="22"/>
        </w:rPr>
      </w:pPr>
    </w:p>
    <w:p w14:paraId="58B49C38" w14:textId="77777777" w:rsidR="009775BC" w:rsidRPr="002B48A8" w:rsidRDefault="009775BC" w:rsidP="009775BC">
      <w:pPr>
        <w:spacing w:line="280" w:lineRule="exact"/>
        <w:ind w:left="370" w:right="134"/>
        <w:rPr>
          <w:rFonts w:eastAsia="Calibri" w:cs="Times New Roman"/>
          <w:b/>
          <w:bCs/>
          <w:sz w:val="22"/>
          <w:szCs w:val="22"/>
        </w:rPr>
      </w:pPr>
      <w:r w:rsidRPr="002B48A8">
        <w:rPr>
          <w:rFonts w:eastAsia="Calibri" w:cs="Times New Roman"/>
          <w:b/>
          <w:bCs/>
          <w:sz w:val="22"/>
          <w:szCs w:val="22"/>
        </w:rPr>
        <w:t xml:space="preserve">In ordine ai requisiti di cui all’art. 94 del d.lgs. 36/2023, </w:t>
      </w:r>
    </w:p>
    <w:p w14:paraId="7B3330A5" w14:textId="1B4F0828" w:rsidR="009775BC" w:rsidRPr="002B48A8" w:rsidRDefault="009775BC" w:rsidP="009775BC">
      <w:pPr>
        <w:spacing w:line="280" w:lineRule="exact"/>
        <w:ind w:right="134"/>
        <w:jc w:val="both"/>
        <w:rPr>
          <w:rFonts w:eastAsia="Calibri" w:cs="Times New Roman"/>
          <w:sz w:val="22"/>
          <w:szCs w:val="22"/>
        </w:rPr>
      </w:pPr>
    </w:p>
    <w:p w14:paraId="75DE34DB" w14:textId="77777777" w:rsidR="009775BC" w:rsidRPr="002B48A8" w:rsidRDefault="009775BC" w:rsidP="009775BC">
      <w:pPr>
        <w:spacing w:line="280" w:lineRule="exact"/>
        <w:ind w:left="370" w:right="134"/>
        <w:jc w:val="both"/>
        <w:rPr>
          <w:rFonts w:eastAsia="Calibri" w:cs="Times New Roman"/>
          <w:sz w:val="22"/>
          <w:szCs w:val="22"/>
        </w:rPr>
      </w:pPr>
    </w:p>
    <w:p w14:paraId="4EDC3C83" w14:textId="795D0758" w:rsidR="00386F5A" w:rsidRPr="002B48A8" w:rsidRDefault="00386F5A" w:rsidP="00251740">
      <w:pPr>
        <w:pStyle w:val="Paragrafoelenco"/>
        <w:numPr>
          <w:ilvl w:val="0"/>
          <w:numId w:val="16"/>
        </w:numPr>
        <w:spacing w:line="280" w:lineRule="exact"/>
        <w:ind w:right="134"/>
        <w:jc w:val="both"/>
        <w:rPr>
          <w:rFonts w:eastAsia="Calibri" w:cs="Times New Roman"/>
          <w:sz w:val="22"/>
          <w:szCs w:val="22"/>
        </w:rPr>
      </w:pPr>
      <w:r w:rsidRPr="002B48A8">
        <w:rPr>
          <w:rFonts w:ascii="Segoe UI Symbol" w:eastAsia="Calibri" w:hAnsi="Segoe UI Symbol" w:cs="Segoe UI Symbol"/>
          <w:sz w:val="22"/>
          <w:szCs w:val="22"/>
        </w:rPr>
        <w:t>☐</w:t>
      </w:r>
      <w:r w:rsidRPr="002B48A8">
        <w:rPr>
          <w:rFonts w:eastAsia="Calibri" w:cs="Times New Roman"/>
          <w:sz w:val="22"/>
          <w:szCs w:val="22"/>
        </w:rPr>
        <w:t xml:space="preserve"> che, con riferimento al sottoscritto dichiarante, ai soggetti indicati al comma 3 dell’art. 94 del D. Lgs 36/2023 nonché ai soggetti di cui al comma 4 dello stesso art. 94, </w:t>
      </w:r>
      <w:r w:rsidR="001C773A" w:rsidRPr="002B48A8">
        <w:rPr>
          <w:rFonts w:eastAsia="Calibri" w:cs="Times New Roman"/>
          <w:sz w:val="22"/>
          <w:szCs w:val="22"/>
        </w:rPr>
        <w:t xml:space="preserve">NON </w:t>
      </w:r>
      <w:r w:rsidRPr="002B48A8">
        <w:rPr>
          <w:rFonts w:eastAsia="Calibri" w:cs="Times New Roman"/>
          <w:sz w:val="22"/>
          <w:szCs w:val="22"/>
        </w:rPr>
        <w:t>è stata adottata condanna con sentenza definitiva o decreto penale di condanna divenuto irrevocabile per i reati elencati al comma 1 dello stesso art. 94</w:t>
      </w:r>
      <w:r w:rsidR="000A5814" w:rsidRPr="002B48A8">
        <w:rPr>
          <w:rFonts w:eastAsia="Calibri" w:cs="Times New Roman"/>
          <w:sz w:val="22"/>
          <w:szCs w:val="22"/>
        </w:rPr>
        <w:t>;</w:t>
      </w:r>
    </w:p>
    <w:p w14:paraId="12D2B110" w14:textId="77777777" w:rsidR="00386F5A" w:rsidRPr="002B48A8" w:rsidRDefault="00386F5A" w:rsidP="009775BC">
      <w:pPr>
        <w:spacing w:line="280" w:lineRule="exact"/>
        <w:ind w:left="370" w:right="134"/>
        <w:jc w:val="both"/>
        <w:rPr>
          <w:rFonts w:eastAsia="Calibri" w:cs="Times New Roman"/>
          <w:sz w:val="22"/>
          <w:szCs w:val="22"/>
        </w:rPr>
      </w:pPr>
    </w:p>
    <w:p w14:paraId="017EEE6A" w14:textId="77777777" w:rsidR="00251740" w:rsidRPr="002B48A8" w:rsidRDefault="00386F5A" w:rsidP="00251740">
      <w:pPr>
        <w:spacing w:line="280" w:lineRule="exact"/>
        <w:ind w:left="370" w:right="134"/>
        <w:jc w:val="center"/>
        <w:rPr>
          <w:rFonts w:eastAsia="Calibri" w:cs="Times New Roman"/>
          <w:i/>
          <w:iCs/>
          <w:sz w:val="22"/>
          <w:szCs w:val="22"/>
        </w:rPr>
      </w:pPr>
      <w:r w:rsidRPr="002B48A8">
        <w:rPr>
          <w:rFonts w:eastAsia="Calibri" w:cs="Times New Roman"/>
          <w:i/>
          <w:iCs/>
          <w:sz w:val="22"/>
          <w:szCs w:val="22"/>
        </w:rPr>
        <w:t>Oppure</w:t>
      </w:r>
    </w:p>
    <w:p w14:paraId="263FBDAA" w14:textId="77777777" w:rsidR="00251740" w:rsidRPr="002B48A8" w:rsidRDefault="00251740" w:rsidP="00251740">
      <w:pPr>
        <w:spacing w:line="280" w:lineRule="exact"/>
        <w:ind w:left="370" w:right="134"/>
        <w:jc w:val="center"/>
        <w:rPr>
          <w:rFonts w:eastAsia="Calibri" w:cs="Times New Roman"/>
          <w:i/>
          <w:iCs/>
          <w:sz w:val="22"/>
          <w:szCs w:val="22"/>
        </w:rPr>
      </w:pPr>
    </w:p>
    <w:p w14:paraId="689EACC4" w14:textId="63279B55" w:rsidR="009775BC" w:rsidRPr="002B48A8" w:rsidRDefault="009775BC" w:rsidP="00251740">
      <w:pPr>
        <w:spacing w:line="280" w:lineRule="exact"/>
        <w:ind w:left="1134" w:right="134"/>
        <w:jc w:val="both"/>
        <w:rPr>
          <w:rFonts w:eastAsia="Calibri" w:cs="Times New Roman"/>
          <w:i/>
          <w:iCs/>
          <w:sz w:val="22"/>
          <w:szCs w:val="22"/>
        </w:rPr>
      </w:pPr>
      <w:r w:rsidRPr="002B48A8">
        <w:rPr>
          <w:rFonts w:ascii="Segoe UI Symbol" w:eastAsia="Calibri" w:hAnsi="Segoe UI Symbol" w:cs="Segoe UI Symbol"/>
          <w:sz w:val="22"/>
          <w:szCs w:val="22"/>
        </w:rPr>
        <w:t>☐</w:t>
      </w:r>
      <w:r w:rsidRPr="002B48A8">
        <w:rPr>
          <w:rFonts w:eastAsia="Calibri" w:cs="Times New Roman"/>
          <w:sz w:val="22"/>
          <w:szCs w:val="22"/>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w:t>
      </w:r>
      <w:r w:rsidRPr="002B48A8">
        <w:rPr>
          <w:rFonts w:eastAsia="Calibri" w:cs="Times New Roman"/>
          <w:sz w:val="22"/>
          <w:szCs w:val="22"/>
        </w:rPr>
        <w:lastRenderedPageBreak/>
        <w:t>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A56DB1B" w14:textId="77777777" w:rsidR="009775BC" w:rsidRPr="002B48A8" w:rsidRDefault="009775BC" w:rsidP="009775BC">
      <w:pPr>
        <w:spacing w:line="280" w:lineRule="exact"/>
        <w:ind w:left="370" w:right="134"/>
        <w:jc w:val="both"/>
        <w:rPr>
          <w:rFonts w:eastAsia="Calibri" w:cs="Times New Roman"/>
          <w:sz w:val="22"/>
          <w:szCs w:val="22"/>
        </w:rPr>
      </w:pPr>
    </w:p>
    <w:p w14:paraId="6C269798" w14:textId="648095C1" w:rsidR="00251740" w:rsidRPr="002B48A8" w:rsidRDefault="009775BC" w:rsidP="00251740">
      <w:pPr>
        <w:pStyle w:val="Paragrafoelenco"/>
        <w:numPr>
          <w:ilvl w:val="0"/>
          <w:numId w:val="16"/>
        </w:numPr>
        <w:spacing w:line="280" w:lineRule="exact"/>
        <w:ind w:right="134"/>
        <w:jc w:val="both"/>
        <w:rPr>
          <w:rFonts w:eastAsia="Calibri" w:cs="Times New Roman"/>
          <w:sz w:val="22"/>
          <w:szCs w:val="22"/>
        </w:rPr>
      </w:pPr>
      <w:r w:rsidRPr="002B48A8">
        <w:rPr>
          <w:rFonts w:eastAsia="Calibri" w:cs="Times New Roman"/>
          <w:sz w:val="22"/>
          <w:szCs w:val="22"/>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54741D54" w14:textId="77777777" w:rsidR="00251740" w:rsidRPr="002B48A8" w:rsidRDefault="00251740" w:rsidP="00251740">
      <w:pPr>
        <w:pStyle w:val="Paragrafoelenco"/>
        <w:spacing w:line="280" w:lineRule="exact"/>
        <w:ind w:left="1155" w:right="134"/>
        <w:jc w:val="both"/>
        <w:rPr>
          <w:rFonts w:eastAsia="Calibri" w:cs="Times New Roman"/>
          <w:sz w:val="22"/>
          <w:szCs w:val="22"/>
        </w:rPr>
      </w:pPr>
    </w:p>
    <w:p w14:paraId="358B99EE" w14:textId="77777777" w:rsidR="00251740" w:rsidRPr="002B48A8" w:rsidRDefault="009775BC" w:rsidP="00251740">
      <w:pPr>
        <w:pStyle w:val="Paragrafoelenco"/>
        <w:numPr>
          <w:ilvl w:val="0"/>
          <w:numId w:val="16"/>
        </w:numPr>
        <w:spacing w:line="280" w:lineRule="exact"/>
        <w:ind w:right="134"/>
        <w:jc w:val="both"/>
        <w:rPr>
          <w:rFonts w:eastAsia="Calibri" w:cs="Times New Roman"/>
          <w:sz w:val="22"/>
          <w:szCs w:val="22"/>
        </w:rPr>
      </w:pPr>
      <w:r w:rsidRPr="002B48A8">
        <w:rPr>
          <w:rFonts w:eastAsia="Calibri" w:cs="Times New Roman"/>
          <w:sz w:val="22"/>
          <w:szCs w:val="22"/>
        </w:rPr>
        <w:t>di non versare in alcuna delle cause di esclusione di cui al comma 5 dell’articolo 94 del d.lgs. 36/2023, laddove applicabili, cui si rinvia e che si intende qui per ripetuto e trascritto;</w:t>
      </w:r>
    </w:p>
    <w:p w14:paraId="723F20DD" w14:textId="77777777" w:rsidR="00251740" w:rsidRPr="002B48A8" w:rsidRDefault="00251740" w:rsidP="00997C1E">
      <w:pPr>
        <w:pStyle w:val="Paragrafoelenco"/>
        <w:spacing w:line="280" w:lineRule="exact"/>
        <w:ind w:left="1155" w:right="134"/>
        <w:jc w:val="both"/>
        <w:rPr>
          <w:rFonts w:eastAsia="Calibri" w:cs="Times New Roman"/>
          <w:sz w:val="22"/>
          <w:szCs w:val="22"/>
        </w:rPr>
      </w:pPr>
    </w:p>
    <w:p w14:paraId="6A4B9C9D" w14:textId="479D2271" w:rsidR="00F330D2" w:rsidRPr="002B48A8" w:rsidRDefault="009775BC" w:rsidP="00251740">
      <w:pPr>
        <w:pStyle w:val="Paragrafoelenco"/>
        <w:numPr>
          <w:ilvl w:val="0"/>
          <w:numId w:val="16"/>
        </w:numPr>
        <w:spacing w:line="280" w:lineRule="exact"/>
        <w:ind w:right="134"/>
        <w:jc w:val="both"/>
        <w:rPr>
          <w:rFonts w:eastAsia="Calibri" w:cs="Times New Roman"/>
          <w:sz w:val="22"/>
          <w:szCs w:val="22"/>
        </w:rPr>
      </w:pPr>
      <w:r w:rsidRPr="002B48A8">
        <w:rPr>
          <w:rFonts w:eastAsia="Calibri" w:cs="Times New Roman"/>
          <w:sz w:val="22"/>
          <w:szCs w:val="22"/>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348CFC8E" w14:textId="77777777" w:rsidR="00DA01CF" w:rsidRPr="002B48A8" w:rsidRDefault="00DA01CF" w:rsidP="00DA01CF">
      <w:pPr>
        <w:pStyle w:val="Paragrafoelenco"/>
        <w:spacing w:line="280" w:lineRule="exact"/>
        <w:ind w:left="1155" w:right="134"/>
        <w:jc w:val="both"/>
        <w:rPr>
          <w:rFonts w:eastAsia="Calibri" w:cs="Times New Roman"/>
          <w:sz w:val="22"/>
          <w:szCs w:val="22"/>
        </w:rPr>
      </w:pPr>
    </w:p>
    <w:p w14:paraId="62FC0DB8" w14:textId="77777777" w:rsidR="00DA01CF" w:rsidRPr="002B48A8" w:rsidRDefault="00DA01CF" w:rsidP="00DA01CF">
      <w:pPr>
        <w:pStyle w:val="Paragrafoelenco"/>
        <w:spacing w:line="280" w:lineRule="exact"/>
        <w:ind w:left="1155" w:right="134"/>
        <w:jc w:val="both"/>
        <w:rPr>
          <w:rFonts w:eastAsia="Calibri" w:cs="Times New Roman"/>
          <w:sz w:val="22"/>
          <w:szCs w:val="22"/>
        </w:rPr>
      </w:pPr>
    </w:p>
    <w:p w14:paraId="42AB9496" w14:textId="77777777" w:rsidR="00DA01CF" w:rsidRPr="002B48A8" w:rsidRDefault="00DA01CF" w:rsidP="00DA01CF">
      <w:pPr>
        <w:pStyle w:val="Paragrafoelenco"/>
        <w:spacing w:line="280" w:lineRule="exact"/>
        <w:ind w:left="1155" w:right="134"/>
        <w:jc w:val="both"/>
        <w:rPr>
          <w:rFonts w:eastAsia="Calibri" w:cs="Times New Roman"/>
          <w:b/>
          <w:bCs/>
          <w:sz w:val="22"/>
          <w:szCs w:val="22"/>
        </w:rPr>
      </w:pPr>
      <w:r w:rsidRPr="002B48A8">
        <w:rPr>
          <w:rFonts w:eastAsia="Calibri" w:cs="Times New Roman"/>
          <w:b/>
          <w:bCs/>
          <w:sz w:val="22"/>
          <w:szCs w:val="22"/>
        </w:rPr>
        <w:t xml:space="preserve">In ordine ai requisiti di cui all’art. 95 del d.lgs. 36/2023, </w:t>
      </w:r>
    </w:p>
    <w:p w14:paraId="4B701316" w14:textId="77777777" w:rsidR="00DA01CF" w:rsidRPr="002B48A8" w:rsidRDefault="00DA01CF" w:rsidP="00DA01CF">
      <w:pPr>
        <w:pStyle w:val="Paragrafoelenco"/>
        <w:spacing w:line="280" w:lineRule="exact"/>
        <w:ind w:left="1155" w:right="134"/>
        <w:jc w:val="both"/>
        <w:rPr>
          <w:rFonts w:eastAsia="Calibri" w:cs="Times New Roman"/>
          <w:sz w:val="22"/>
          <w:szCs w:val="22"/>
        </w:rPr>
      </w:pPr>
    </w:p>
    <w:p w14:paraId="25990F9B" w14:textId="77777777" w:rsidR="00DA01CF" w:rsidRPr="002B48A8" w:rsidRDefault="00DA01CF" w:rsidP="00DA01CF">
      <w:pPr>
        <w:pStyle w:val="Paragrafoelenco"/>
        <w:spacing w:line="280" w:lineRule="exact"/>
        <w:ind w:left="1155" w:right="134"/>
        <w:jc w:val="center"/>
        <w:rPr>
          <w:rFonts w:eastAsia="Calibri" w:cs="Times New Roman"/>
          <w:b/>
          <w:bCs/>
          <w:sz w:val="22"/>
          <w:szCs w:val="22"/>
        </w:rPr>
      </w:pPr>
      <w:r w:rsidRPr="002B48A8">
        <w:rPr>
          <w:rFonts w:eastAsia="Calibri" w:cs="Times New Roman"/>
          <w:b/>
          <w:bCs/>
          <w:sz w:val="22"/>
          <w:szCs w:val="22"/>
        </w:rPr>
        <w:t>DICHIARA</w:t>
      </w:r>
    </w:p>
    <w:p w14:paraId="7BF87443" w14:textId="77777777" w:rsidR="00DA01CF" w:rsidRPr="002B48A8" w:rsidRDefault="00DA01CF" w:rsidP="00DA01CF">
      <w:pPr>
        <w:pStyle w:val="Paragrafoelenco"/>
        <w:spacing w:line="280" w:lineRule="exact"/>
        <w:ind w:left="1155" w:right="134"/>
        <w:jc w:val="both"/>
        <w:rPr>
          <w:rFonts w:eastAsia="Calibri" w:cs="Times New Roman"/>
          <w:sz w:val="22"/>
          <w:szCs w:val="22"/>
        </w:rPr>
      </w:pPr>
    </w:p>
    <w:p w14:paraId="75BFB24B" w14:textId="3C0121E7" w:rsidR="00997C1E" w:rsidRPr="002B48A8" w:rsidRDefault="00B509D4" w:rsidP="00997C1E">
      <w:pPr>
        <w:pStyle w:val="Paragrafoelenco"/>
        <w:numPr>
          <w:ilvl w:val="0"/>
          <w:numId w:val="16"/>
        </w:numPr>
        <w:spacing w:line="280" w:lineRule="exact"/>
        <w:ind w:right="134"/>
        <w:jc w:val="both"/>
        <w:rPr>
          <w:rFonts w:eastAsia="Calibri" w:cs="Times New Roman"/>
          <w:sz w:val="22"/>
          <w:szCs w:val="22"/>
        </w:rPr>
      </w:pPr>
      <w:r w:rsidRPr="002B48A8">
        <w:rPr>
          <w:rFonts w:ascii="Segoe UI Symbol" w:eastAsia="Calibri" w:hAnsi="Segoe UI Symbol" w:cs="Segoe UI Symbol"/>
          <w:sz w:val="22"/>
          <w:szCs w:val="22"/>
        </w:rPr>
        <w:t>☐</w:t>
      </w:r>
      <w:r w:rsidRPr="002B48A8">
        <w:rPr>
          <w:rFonts w:eastAsia="Calibri" w:cs="Times New Roman"/>
          <w:sz w:val="22"/>
          <w:szCs w:val="22"/>
        </w:rPr>
        <w:t xml:space="preserve"> </w:t>
      </w:r>
      <w:r w:rsidR="00DA01CF" w:rsidRPr="002B48A8">
        <w:rPr>
          <w:rFonts w:eastAsia="Calibri" w:cs="Times New Roman"/>
          <w:sz w:val="22"/>
          <w:szCs w:val="22"/>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2006254C" w14:textId="77777777" w:rsidR="00B509D4" w:rsidRPr="002B48A8" w:rsidRDefault="00B509D4" w:rsidP="00B509D4">
      <w:pPr>
        <w:pStyle w:val="Paragrafoelenco"/>
        <w:spacing w:line="280" w:lineRule="exact"/>
        <w:ind w:left="1155" w:right="134"/>
        <w:jc w:val="both"/>
        <w:rPr>
          <w:rFonts w:eastAsia="Calibri" w:cs="Times New Roman"/>
          <w:sz w:val="22"/>
          <w:szCs w:val="22"/>
        </w:rPr>
      </w:pPr>
    </w:p>
    <w:p w14:paraId="754DF696" w14:textId="4D704555" w:rsidR="00B509D4" w:rsidRPr="002B48A8" w:rsidRDefault="00B509D4" w:rsidP="00B509D4">
      <w:pPr>
        <w:pStyle w:val="Paragrafoelenco"/>
        <w:spacing w:line="280" w:lineRule="exact"/>
        <w:ind w:left="1155" w:right="134"/>
        <w:jc w:val="both"/>
        <w:rPr>
          <w:rFonts w:eastAsia="Calibri" w:cs="Times New Roman"/>
          <w:i/>
          <w:iCs/>
          <w:sz w:val="22"/>
          <w:szCs w:val="22"/>
        </w:rPr>
      </w:pPr>
      <w:r w:rsidRPr="002B48A8">
        <w:rPr>
          <w:rFonts w:eastAsia="Calibri" w:cs="Times New Roman"/>
          <w:i/>
          <w:iCs/>
          <w:sz w:val="22"/>
          <w:szCs w:val="22"/>
        </w:rPr>
        <w:t xml:space="preserve">                                                                   Oppure </w:t>
      </w:r>
    </w:p>
    <w:p w14:paraId="6C8F7B57" w14:textId="77777777" w:rsidR="00B509D4" w:rsidRPr="002B48A8" w:rsidRDefault="00B509D4" w:rsidP="00B509D4">
      <w:pPr>
        <w:pStyle w:val="Paragrafoelenco"/>
        <w:spacing w:line="280" w:lineRule="exact"/>
        <w:ind w:left="1155" w:right="134"/>
        <w:jc w:val="both"/>
        <w:rPr>
          <w:rFonts w:eastAsia="Calibri" w:cs="Times New Roman"/>
          <w:i/>
          <w:iCs/>
          <w:sz w:val="22"/>
          <w:szCs w:val="22"/>
        </w:rPr>
      </w:pPr>
    </w:p>
    <w:p w14:paraId="16B94CB1" w14:textId="3395A103" w:rsidR="00B509D4" w:rsidRPr="002B48A8" w:rsidRDefault="00B509D4" w:rsidP="00B509D4">
      <w:pPr>
        <w:pStyle w:val="Paragrafoelenco"/>
        <w:spacing w:line="280" w:lineRule="exact"/>
        <w:ind w:left="1155" w:right="134"/>
        <w:jc w:val="both"/>
        <w:rPr>
          <w:rFonts w:eastAsia="Calibri" w:cs="Times New Roman"/>
          <w:sz w:val="22"/>
          <w:szCs w:val="22"/>
        </w:rPr>
      </w:pPr>
      <w:r w:rsidRPr="002B48A8">
        <w:rPr>
          <w:rFonts w:ascii="Segoe UI Symbol" w:eastAsia="Calibri" w:hAnsi="Segoe UI Symbol" w:cs="Segoe UI Symbol"/>
          <w:sz w:val="22"/>
          <w:szCs w:val="22"/>
        </w:rPr>
        <w:t>☐</w:t>
      </w:r>
      <w:r w:rsidRPr="002B48A8">
        <w:rPr>
          <w:rFonts w:eastAsia="Calibri" w:cs="Times New Roman"/>
          <w:sz w:val="22"/>
          <w:szCs w:val="22"/>
        </w:rPr>
        <w:t xml:space="preserve"> che l’operatore economico versa in alcuna delle possibili cause di esclusione di cui al comma 1 dell’articolo 95 del d.lgs. 36/2023, laddove applicabili, cui si rinvia e che si intende qui per ripetuto e trascritto, anche tenuto conto di quanto disposto all’art. 98 dello stesso d.lgs. 36/2023; Le possibili cause di esclusione da valutare da parte della Stazione Appaltante sono le seguenti:</w:t>
      </w:r>
    </w:p>
    <w:p w14:paraId="7F60843C" w14:textId="0BE5FD26" w:rsidR="00B509D4" w:rsidRPr="002B48A8" w:rsidRDefault="00B509D4" w:rsidP="00B509D4">
      <w:pPr>
        <w:pStyle w:val="Paragrafoelenco"/>
        <w:spacing w:line="280" w:lineRule="exact"/>
        <w:ind w:left="1155" w:right="134"/>
        <w:jc w:val="both"/>
        <w:rPr>
          <w:rFonts w:eastAsia="Calibri" w:cs="Times New Roman"/>
          <w:sz w:val="22"/>
          <w:szCs w:val="22"/>
        </w:rPr>
      </w:pPr>
      <w:r w:rsidRPr="002B48A8">
        <w:rPr>
          <w:rFonts w:eastAsia="Calibri" w:cs="Times New Roman"/>
          <w:sz w:val="22"/>
          <w:szCs w:val="22"/>
        </w:rPr>
        <w:t>_______________________________________________________________________________________________________________________________________________________________________________________________________________</w:t>
      </w:r>
    </w:p>
    <w:p w14:paraId="11EEF1A7" w14:textId="77777777" w:rsidR="00B509D4" w:rsidRPr="002B48A8" w:rsidRDefault="00B509D4" w:rsidP="00B509D4">
      <w:pPr>
        <w:pStyle w:val="Paragrafoelenco"/>
        <w:spacing w:line="280" w:lineRule="exact"/>
        <w:ind w:left="1155" w:right="134"/>
        <w:jc w:val="both"/>
        <w:rPr>
          <w:rFonts w:eastAsia="Calibri" w:cs="Times New Roman"/>
          <w:i/>
          <w:iCs/>
          <w:sz w:val="22"/>
          <w:szCs w:val="22"/>
        </w:rPr>
      </w:pPr>
    </w:p>
    <w:p w14:paraId="535A1EEF" w14:textId="77777777" w:rsidR="00997C1E" w:rsidRPr="002B48A8" w:rsidRDefault="00997C1E" w:rsidP="00997C1E">
      <w:pPr>
        <w:pStyle w:val="Paragrafoelenco"/>
        <w:spacing w:line="280" w:lineRule="exact"/>
        <w:ind w:left="1155" w:right="134"/>
        <w:jc w:val="both"/>
        <w:rPr>
          <w:rFonts w:eastAsia="Calibri" w:cs="Times New Roman"/>
          <w:sz w:val="22"/>
          <w:szCs w:val="22"/>
        </w:rPr>
      </w:pPr>
    </w:p>
    <w:p w14:paraId="7A4931A3" w14:textId="70C2D32B" w:rsidR="00DA01CF" w:rsidRPr="002B48A8" w:rsidRDefault="00B509D4" w:rsidP="00997C1E">
      <w:pPr>
        <w:pStyle w:val="Paragrafoelenco"/>
        <w:numPr>
          <w:ilvl w:val="0"/>
          <w:numId w:val="16"/>
        </w:numPr>
        <w:spacing w:line="280" w:lineRule="exact"/>
        <w:ind w:right="134"/>
        <w:jc w:val="both"/>
        <w:rPr>
          <w:rFonts w:eastAsia="Calibri" w:cs="Times New Roman"/>
          <w:sz w:val="22"/>
          <w:szCs w:val="22"/>
        </w:rPr>
      </w:pPr>
      <w:r w:rsidRPr="002B48A8">
        <w:rPr>
          <w:rFonts w:ascii="Segoe UI Symbol" w:eastAsia="Calibri" w:hAnsi="Segoe UI Symbol" w:cs="Segoe UI Symbol"/>
          <w:sz w:val="22"/>
          <w:szCs w:val="22"/>
        </w:rPr>
        <w:t>☐</w:t>
      </w:r>
      <w:r w:rsidRPr="002B48A8">
        <w:rPr>
          <w:rFonts w:eastAsia="Calibri" w:cs="Times New Roman"/>
          <w:sz w:val="22"/>
          <w:szCs w:val="22"/>
        </w:rPr>
        <w:t xml:space="preserve"> </w:t>
      </w:r>
      <w:r w:rsidR="00DA01CF" w:rsidRPr="002B48A8">
        <w:rPr>
          <w:rFonts w:eastAsia="Calibri" w:cs="Times New Roman"/>
          <w:sz w:val="22"/>
          <w:szCs w:val="22"/>
        </w:rPr>
        <w:t xml:space="preserve">che l’operatore economico non ha commesso gravi violazioni non definitivamente accertate agli obblighi relativi al pagamento di imposte e tasse o contributi previdenziali, tenuto conto </w:t>
      </w:r>
      <w:r w:rsidR="00DA01CF" w:rsidRPr="002B48A8">
        <w:rPr>
          <w:rFonts w:eastAsia="Calibri" w:cs="Times New Roman"/>
          <w:sz w:val="22"/>
          <w:szCs w:val="22"/>
        </w:rPr>
        <w:lastRenderedPageBreak/>
        <w:t>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E2E8B51" w14:textId="77777777" w:rsidR="00B509D4" w:rsidRPr="002B48A8" w:rsidRDefault="00B509D4" w:rsidP="00B509D4">
      <w:pPr>
        <w:pStyle w:val="Paragrafoelenco"/>
        <w:spacing w:line="280" w:lineRule="exact"/>
        <w:ind w:left="1155" w:right="134"/>
        <w:jc w:val="both"/>
        <w:rPr>
          <w:rFonts w:eastAsia="Calibri" w:cs="Times New Roman"/>
          <w:sz w:val="22"/>
          <w:szCs w:val="22"/>
        </w:rPr>
      </w:pPr>
    </w:p>
    <w:p w14:paraId="1BE502D6" w14:textId="201487FC" w:rsidR="00B509D4" w:rsidRPr="002B48A8" w:rsidRDefault="00B509D4" w:rsidP="00B509D4">
      <w:pPr>
        <w:spacing w:line="280" w:lineRule="exact"/>
        <w:ind w:left="795" w:right="134"/>
        <w:jc w:val="both"/>
        <w:rPr>
          <w:rFonts w:eastAsia="Calibri" w:cs="Times New Roman"/>
          <w:i/>
          <w:iCs/>
          <w:sz w:val="22"/>
          <w:szCs w:val="22"/>
        </w:rPr>
      </w:pPr>
      <w:r w:rsidRPr="002B48A8">
        <w:rPr>
          <w:rFonts w:eastAsia="Calibri" w:cs="Times New Roman"/>
          <w:i/>
          <w:iCs/>
          <w:sz w:val="22"/>
          <w:szCs w:val="22"/>
        </w:rPr>
        <w:t xml:space="preserve">                                                                                Oppure </w:t>
      </w:r>
    </w:p>
    <w:p w14:paraId="404B9EAE" w14:textId="77777777" w:rsidR="00B509D4" w:rsidRPr="002B48A8" w:rsidRDefault="00B509D4" w:rsidP="00B509D4">
      <w:pPr>
        <w:spacing w:line="280" w:lineRule="exact"/>
        <w:ind w:left="795" w:right="134"/>
        <w:jc w:val="both"/>
        <w:rPr>
          <w:rFonts w:eastAsia="Calibri" w:cs="Times New Roman"/>
          <w:i/>
          <w:iCs/>
          <w:sz w:val="22"/>
          <w:szCs w:val="22"/>
        </w:rPr>
      </w:pPr>
    </w:p>
    <w:p w14:paraId="54E96DF0" w14:textId="77777777" w:rsidR="00662606" w:rsidRPr="002B48A8" w:rsidRDefault="00B509D4" w:rsidP="00662606">
      <w:pPr>
        <w:pStyle w:val="Paragrafoelenco"/>
        <w:spacing w:line="280" w:lineRule="exact"/>
        <w:ind w:left="1155" w:right="134"/>
        <w:jc w:val="both"/>
        <w:rPr>
          <w:rFonts w:eastAsia="Calibri" w:cs="Times New Roman"/>
          <w:sz w:val="22"/>
          <w:szCs w:val="22"/>
        </w:rPr>
      </w:pPr>
      <w:r w:rsidRPr="002B48A8">
        <w:rPr>
          <w:rFonts w:ascii="Segoe UI Symbol" w:eastAsia="Calibri" w:hAnsi="Segoe UI Symbol" w:cs="Segoe UI Symbol"/>
          <w:sz w:val="22"/>
          <w:szCs w:val="22"/>
        </w:rPr>
        <w:t>☐</w:t>
      </w:r>
      <w:r w:rsidRPr="002B48A8">
        <w:rPr>
          <w:rFonts w:eastAsia="Calibri" w:cs="Times New Roman"/>
          <w:sz w:val="22"/>
          <w:szCs w:val="22"/>
        </w:rPr>
        <w:t xml:space="preserve"> che l’operatore economico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r w:rsidR="00662606" w:rsidRPr="002B48A8">
        <w:rPr>
          <w:rFonts w:eastAsia="Calibri" w:cs="Times New Roman"/>
          <w:sz w:val="22"/>
          <w:szCs w:val="22"/>
        </w:rPr>
        <w:t xml:space="preserve"> Le possibili cause di esclusione da valutare da parte della Stazione Appaltante sono le seguenti:</w:t>
      </w:r>
    </w:p>
    <w:p w14:paraId="5700D224" w14:textId="3F678BA2" w:rsidR="00B509D4" w:rsidRPr="002B48A8" w:rsidRDefault="00662606" w:rsidP="00B509D4">
      <w:pPr>
        <w:pStyle w:val="Paragrafoelenco"/>
        <w:spacing w:line="280" w:lineRule="exact"/>
        <w:ind w:left="1155" w:right="134"/>
        <w:jc w:val="both"/>
        <w:rPr>
          <w:rFonts w:eastAsia="Calibri" w:cs="Times New Roman"/>
          <w:sz w:val="22"/>
          <w:szCs w:val="22"/>
        </w:rPr>
      </w:pPr>
      <w:r w:rsidRPr="002B48A8">
        <w:rPr>
          <w:rFonts w:eastAsia="Calibri" w:cs="Times New Roman"/>
          <w:sz w:val="22"/>
          <w:szCs w:val="22"/>
        </w:rPr>
        <w:t>_______________________________________________________________________________________________________________________________________________________________________________________________________________</w:t>
      </w:r>
    </w:p>
    <w:p w14:paraId="675751AB" w14:textId="77777777" w:rsidR="00B509D4" w:rsidRPr="002B48A8" w:rsidRDefault="00B509D4" w:rsidP="00B509D4">
      <w:pPr>
        <w:pStyle w:val="Paragrafoelenco"/>
        <w:spacing w:line="280" w:lineRule="exact"/>
        <w:ind w:left="1155" w:right="134"/>
        <w:jc w:val="both"/>
        <w:rPr>
          <w:rFonts w:eastAsia="Calibri" w:cs="Times New Roman"/>
          <w:sz w:val="22"/>
          <w:szCs w:val="22"/>
        </w:rPr>
      </w:pPr>
    </w:p>
    <w:p w14:paraId="31F63706" w14:textId="77777777" w:rsidR="00B26FE2" w:rsidRPr="002B48A8" w:rsidRDefault="00B26FE2" w:rsidP="00620774">
      <w:pPr>
        <w:spacing w:line="280" w:lineRule="exact"/>
        <w:ind w:left="370" w:right="134"/>
        <w:jc w:val="both"/>
        <w:rPr>
          <w:rFonts w:eastAsia="Calibri" w:cs="Times New Roman"/>
          <w:b/>
          <w:bCs/>
          <w:sz w:val="22"/>
          <w:szCs w:val="22"/>
        </w:rPr>
      </w:pPr>
    </w:p>
    <w:p w14:paraId="50BE3177" w14:textId="34BC2C24" w:rsidR="00620774" w:rsidRPr="002B48A8" w:rsidRDefault="00620774" w:rsidP="00620774">
      <w:pPr>
        <w:spacing w:line="280" w:lineRule="exact"/>
        <w:ind w:left="370" w:right="134"/>
        <w:jc w:val="both"/>
        <w:rPr>
          <w:rFonts w:eastAsia="Calibri" w:cs="Times New Roman"/>
          <w:b/>
          <w:bCs/>
          <w:sz w:val="22"/>
          <w:szCs w:val="22"/>
        </w:rPr>
      </w:pPr>
      <w:r w:rsidRPr="002B48A8">
        <w:rPr>
          <w:rFonts w:eastAsia="Calibri" w:cs="Times New Roman"/>
          <w:b/>
          <w:bCs/>
          <w:sz w:val="22"/>
          <w:szCs w:val="22"/>
        </w:rPr>
        <w:t xml:space="preserve">In ordine alle misure di cui all’art. 96, comma 6, del d.lgs. 36/2023, </w:t>
      </w:r>
    </w:p>
    <w:p w14:paraId="2B7C7BFF" w14:textId="77777777" w:rsidR="00620774" w:rsidRPr="002B48A8" w:rsidRDefault="00620774" w:rsidP="00620774">
      <w:pPr>
        <w:spacing w:line="280" w:lineRule="exact"/>
        <w:ind w:left="370" w:right="134"/>
        <w:jc w:val="both"/>
        <w:rPr>
          <w:rFonts w:eastAsia="Calibri" w:cs="Times New Roman"/>
          <w:b/>
          <w:bCs/>
          <w:sz w:val="22"/>
          <w:szCs w:val="22"/>
        </w:rPr>
      </w:pPr>
    </w:p>
    <w:p w14:paraId="61ADB057" w14:textId="77777777" w:rsidR="00620774" w:rsidRPr="002B48A8" w:rsidRDefault="00620774" w:rsidP="00620774">
      <w:pPr>
        <w:spacing w:line="280" w:lineRule="exact"/>
        <w:ind w:left="370" w:right="134"/>
        <w:jc w:val="center"/>
        <w:rPr>
          <w:rFonts w:eastAsia="Calibri" w:cs="Times New Roman"/>
          <w:b/>
          <w:bCs/>
          <w:sz w:val="22"/>
          <w:szCs w:val="22"/>
        </w:rPr>
      </w:pPr>
      <w:r w:rsidRPr="002B48A8">
        <w:rPr>
          <w:rFonts w:eastAsia="Calibri" w:cs="Times New Roman"/>
          <w:b/>
          <w:bCs/>
          <w:sz w:val="22"/>
          <w:szCs w:val="22"/>
        </w:rPr>
        <w:t>DICHIARA</w:t>
      </w:r>
    </w:p>
    <w:p w14:paraId="5F52D71D" w14:textId="77777777" w:rsidR="00620774" w:rsidRPr="002B48A8" w:rsidRDefault="00620774" w:rsidP="00620774">
      <w:pPr>
        <w:spacing w:line="280" w:lineRule="exact"/>
        <w:ind w:left="370" w:right="134"/>
        <w:jc w:val="both"/>
        <w:rPr>
          <w:rFonts w:eastAsia="Calibri" w:cs="Times New Roman"/>
          <w:sz w:val="22"/>
          <w:szCs w:val="22"/>
        </w:rPr>
      </w:pPr>
    </w:p>
    <w:p w14:paraId="081367C1" w14:textId="7FAFCC11" w:rsidR="00620774" w:rsidRPr="002B48A8" w:rsidRDefault="00620774" w:rsidP="009C26FE">
      <w:pPr>
        <w:spacing w:line="280" w:lineRule="exact"/>
        <w:ind w:left="370" w:right="134"/>
        <w:jc w:val="both"/>
        <w:rPr>
          <w:rFonts w:eastAsia="Calibri" w:cs="Times New Roman"/>
          <w:sz w:val="22"/>
          <w:szCs w:val="22"/>
        </w:rPr>
      </w:pPr>
      <w:r w:rsidRPr="002B48A8">
        <w:rPr>
          <w:rFonts w:eastAsia="Calibri" w:cs="Times New Roman"/>
          <w:sz w:val="22"/>
          <w:szCs w:val="22"/>
        </w:rPr>
        <w:t>(eventuale, non compilare se ipotesi non sussistente)</w:t>
      </w:r>
    </w:p>
    <w:p w14:paraId="6B800006" w14:textId="77777777" w:rsidR="00620774" w:rsidRPr="002B48A8" w:rsidRDefault="00620774" w:rsidP="009C26FE">
      <w:pPr>
        <w:spacing w:line="280" w:lineRule="exact"/>
        <w:ind w:left="370" w:right="134"/>
        <w:jc w:val="both"/>
        <w:rPr>
          <w:rFonts w:eastAsia="Calibri" w:cs="Times New Roman"/>
          <w:sz w:val="22"/>
          <w:szCs w:val="22"/>
        </w:rPr>
      </w:pPr>
    </w:p>
    <w:p w14:paraId="3D6E89F9" w14:textId="77777777" w:rsidR="00F270A6" w:rsidRPr="002B48A8" w:rsidRDefault="00620774" w:rsidP="009C26FE">
      <w:pPr>
        <w:pStyle w:val="Paragrafoelenco"/>
        <w:numPr>
          <w:ilvl w:val="0"/>
          <w:numId w:val="16"/>
        </w:numPr>
        <w:spacing w:line="280" w:lineRule="exact"/>
        <w:ind w:right="134"/>
        <w:jc w:val="both"/>
        <w:rPr>
          <w:rFonts w:eastAsia="Calibri" w:cs="Times New Roman"/>
          <w:sz w:val="22"/>
          <w:szCs w:val="22"/>
        </w:rPr>
      </w:pPr>
      <w:r w:rsidRPr="002B48A8">
        <w:rPr>
          <w:rFonts w:eastAsia="Calibri" w:cs="Times New Roman"/>
          <w:sz w:val="22"/>
          <w:szCs w:val="22"/>
        </w:rPr>
        <w:t>che l’operatore economico, versando in una delle situazioni di cui all’articolo 94 (a eccezione del comma 6) o dell’art. 95 (a eccezione del comma 2) del d.lgs. 36/2023, ossia (indicare la circostanza che genererebbe una ipotesi di esclusione):</w:t>
      </w:r>
    </w:p>
    <w:p w14:paraId="7C98C6FC" w14:textId="77777777" w:rsidR="00F270A6" w:rsidRPr="002B48A8" w:rsidRDefault="00F270A6" w:rsidP="009C26FE">
      <w:pPr>
        <w:pStyle w:val="Paragrafoelenco"/>
        <w:spacing w:line="280" w:lineRule="exact"/>
        <w:ind w:left="1155" w:right="134"/>
        <w:jc w:val="both"/>
        <w:rPr>
          <w:rFonts w:eastAsia="Calibri" w:cs="Times New Roman"/>
          <w:sz w:val="22"/>
          <w:szCs w:val="22"/>
        </w:rPr>
      </w:pPr>
    </w:p>
    <w:p w14:paraId="5D2F6A30" w14:textId="77777777" w:rsidR="00F270A6" w:rsidRPr="002B48A8" w:rsidRDefault="00F270A6" w:rsidP="009C26FE">
      <w:pPr>
        <w:pStyle w:val="Paragrafoelenco"/>
        <w:spacing w:line="280" w:lineRule="exact"/>
        <w:ind w:left="1155" w:right="134"/>
        <w:jc w:val="both"/>
        <w:rPr>
          <w:rFonts w:eastAsia="Calibri" w:cs="Times New Roman"/>
          <w:sz w:val="22"/>
          <w:szCs w:val="22"/>
        </w:rPr>
      </w:pPr>
    </w:p>
    <w:p w14:paraId="1806F87E" w14:textId="1685D026" w:rsidR="00F270A6" w:rsidRPr="002B48A8" w:rsidRDefault="00620774" w:rsidP="009C26FE">
      <w:pPr>
        <w:pStyle w:val="Paragrafoelenco"/>
        <w:spacing w:line="280" w:lineRule="exact"/>
        <w:ind w:left="1155" w:right="134"/>
        <w:jc w:val="both"/>
        <w:rPr>
          <w:rFonts w:eastAsia="Calibri" w:cs="Times New Roman"/>
          <w:sz w:val="22"/>
          <w:szCs w:val="22"/>
        </w:rPr>
      </w:pPr>
      <w:r w:rsidRPr="002B48A8">
        <w:rPr>
          <w:rFonts w:ascii="Segoe UI Symbol" w:eastAsia="Calibri" w:hAnsi="Segoe UI Symbol" w:cs="Segoe UI Symbol"/>
          <w:sz w:val="22"/>
          <w:szCs w:val="22"/>
        </w:rPr>
        <w:t>☐</w:t>
      </w:r>
      <w:r w:rsidRPr="002B48A8">
        <w:rPr>
          <w:rFonts w:eastAsia="Calibri" w:cs="Times New Roman"/>
          <w:sz w:val="22"/>
          <w:szCs w:val="22"/>
        </w:rPr>
        <w:t xml:space="preserve"> comprova, </w:t>
      </w:r>
      <w:r w:rsidRPr="002B48A8">
        <w:rPr>
          <w:rFonts w:eastAsia="Calibri" w:cs="Times New Roman"/>
          <w:b/>
          <w:bCs/>
          <w:sz w:val="22"/>
          <w:szCs w:val="22"/>
          <w:u w:val="single"/>
        </w:rPr>
        <w:t>anche per il tramite della documentazione allegata alla presente</w:t>
      </w:r>
      <w:r w:rsidRPr="002B48A8">
        <w:rPr>
          <w:rFonts w:eastAsia="Calibri" w:cs="Times New Roman"/>
          <w:sz w:val="22"/>
          <w:szCs w:val="22"/>
        </w:rPr>
        <w:t>, di aver adottato, ai sensi del comma 6 dell’art. 96 del Codice dei Contratti, le seguenti misure di self-cleaning</w:t>
      </w:r>
      <w:r w:rsidR="00F270A6" w:rsidRPr="002B48A8">
        <w:rPr>
          <w:rFonts w:eastAsia="Calibri" w:cs="Times New Roman"/>
          <w:sz w:val="22"/>
          <w:szCs w:val="22"/>
        </w:rPr>
        <w:t>:</w:t>
      </w:r>
    </w:p>
    <w:p w14:paraId="5625342A" w14:textId="0E0D87F6" w:rsidR="00F270A6" w:rsidRPr="002B48A8" w:rsidRDefault="00F270A6" w:rsidP="009C26FE">
      <w:pPr>
        <w:pStyle w:val="Paragrafoelenco"/>
        <w:spacing w:line="280" w:lineRule="exact"/>
        <w:ind w:left="1155" w:right="134"/>
        <w:jc w:val="both"/>
        <w:rPr>
          <w:rFonts w:eastAsia="Calibri" w:cs="Times New Roman"/>
          <w:sz w:val="22"/>
          <w:szCs w:val="22"/>
        </w:rPr>
      </w:pPr>
      <w:r w:rsidRPr="002B48A8">
        <w:rPr>
          <w:rFonts w:eastAsia="Calibri" w:cs="Times New Roman"/>
          <w:sz w:val="22"/>
          <w:szCs w:val="22"/>
        </w:rPr>
        <w:t>_______________________________________________________________________________________________________________________________________________________________________________________________________________</w:t>
      </w:r>
    </w:p>
    <w:p w14:paraId="325209FF" w14:textId="77777777" w:rsidR="00F270A6" w:rsidRPr="002B48A8" w:rsidRDefault="00F270A6" w:rsidP="009C26FE">
      <w:pPr>
        <w:pStyle w:val="Paragrafoelenco"/>
        <w:spacing w:line="280" w:lineRule="exact"/>
        <w:ind w:left="1155" w:right="134"/>
        <w:jc w:val="both"/>
        <w:rPr>
          <w:rFonts w:eastAsia="Calibri" w:cs="Times New Roman"/>
          <w:sz w:val="22"/>
          <w:szCs w:val="22"/>
        </w:rPr>
      </w:pPr>
    </w:p>
    <w:p w14:paraId="5BC3935C" w14:textId="77777777" w:rsidR="00F270A6" w:rsidRPr="002B48A8" w:rsidRDefault="00F270A6" w:rsidP="009C26FE">
      <w:pPr>
        <w:pStyle w:val="Paragrafoelenco"/>
        <w:spacing w:line="280" w:lineRule="exact"/>
        <w:ind w:left="1155" w:right="134"/>
        <w:jc w:val="both"/>
        <w:rPr>
          <w:rFonts w:eastAsia="Calibri" w:cs="Times New Roman"/>
          <w:sz w:val="22"/>
          <w:szCs w:val="22"/>
        </w:rPr>
      </w:pPr>
    </w:p>
    <w:p w14:paraId="75631BD4" w14:textId="105659E6" w:rsidR="00620774" w:rsidRPr="002B48A8" w:rsidRDefault="00620774" w:rsidP="009C26FE">
      <w:pPr>
        <w:pStyle w:val="Paragrafoelenco"/>
        <w:spacing w:line="280" w:lineRule="exact"/>
        <w:ind w:left="1155" w:right="134"/>
        <w:jc w:val="both"/>
        <w:rPr>
          <w:rFonts w:eastAsia="Calibri" w:cs="Times New Roman"/>
          <w:i/>
          <w:iCs/>
          <w:sz w:val="22"/>
          <w:szCs w:val="22"/>
        </w:rPr>
      </w:pPr>
      <w:r w:rsidRPr="002B48A8">
        <w:rPr>
          <w:rFonts w:eastAsia="Calibri" w:cs="Times New Roman"/>
          <w:i/>
          <w:iCs/>
          <w:sz w:val="22"/>
          <w:szCs w:val="22"/>
        </w:rPr>
        <w:lastRenderedPageBreak/>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43824766" w14:textId="77777777" w:rsidR="002D5A10" w:rsidRPr="002B48A8" w:rsidRDefault="002D5A10" w:rsidP="009C26FE">
      <w:pPr>
        <w:pStyle w:val="Paragrafoelenco"/>
        <w:spacing w:line="280" w:lineRule="exact"/>
        <w:ind w:left="1155" w:right="134"/>
        <w:jc w:val="both"/>
        <w:rPr>
          <w:rFonts w:eastAsia="Calibri" w:cs="Times New Roman"/>
          <w:i/>
          <w:iCs/>
          <w:sz w:val="22"/>
          <w:szCs w:val="22"/>
        </w:rPr>
      </w:pPr>
    </w:p>
    <w:p w14:paraId="1D07825B" w14:textId="77777777" w:rsidR="00DB6450" w:rsidRPr="002B48A8" w:rsidRDefault="002D5A10" w:rsidP="002B48A8">
      <w:pPr>
        <w:spacing w:line="280" w:lineRule="exact"/>
        <w:ind w:left="370" w:right="134"/>
        <w:jc w:val="center"/>
        <w:rPr>
          <w:rFonts w:eastAsia="Calibri" w:cs="Times New Roman"/>
          <w:i/>
          <w:iCs/>
          <w:sz w:val="22"/>
          <w:szCs w:val="22"/>
        </w:rPr>
      </w:pPr>
      <w:r w:rsidRPr="002B48A8">
        <w:rPr>
          <w:rFonts w:eastAsia="Calibri" w:cs="Times New Roman"/>
          <w:i/>
          <w:iCs/>
          <w:sz w:val="22"/>
          <w:szCs w:val="22"/>
        </w:rPr>
        <w:t>O</w:t>
      </w:r>
      <w:r w:rsidR="00620774" w:rsidRPr="002B48A8">
        <w:rPr>
          <w:rFonts w:eastAsia="Calibri" w:cs="Times New Roman"/>
          <w:i/>
          <w:iCs/>
          <w:sz w:val="22"/>
          <w:szCs w:val="22"/>
        </w:rPr>
        <w:t>ppure</w:t>
      </w:r>
    </w:p>
    <w:p w14:paraId="2DC71EC3" w14:textId="77777777" w:rsidR="00AD7D95" w:rsidRPr="002B48A8" w:rsidRDefault="00AD7D95" w:rsidP="009C26FE">
      <w:pPr>
        <w:spacing w:line="280" w:lineRule="exact"/>
        <w:ind w:left="370" w:right="134"/>
        <w:jc w:val="both"/>
        <w:rPr>
          <w:rFonts w:eastAsia="Calibri" w:cs="Times New Roman"/>
          <w:i/>
          <w:iCs/>
          <w:sz w:val="22"/>
          <w:szCs w:val="22"/>
        </w:rPr>
      </w:pPr>
    </w:p>
    <w:p w14:paraId="5105ECED" w14:textId="76CC773E" w:rsidR="00DB6450" w:rsidRPr="002B48A8" w:rsidRDefault="00620774" w:rsidP="009C26FE">
      <w:pPr>
        <w:spacing w:line="280" w:lineRule="exact"/>
        <w:ind w:left="1134" w:right="134"/>
        <w:jc w:val="both"/>
        <w:rPr>
          <w:rFonts w:eastAsia="Calibri" w:cs="Times New Roman"/>
          <w:i/>
          <w:iCs/>
          <w:sz w:val="22"/>
          <w:szCs w:val="22"/>
        </w:rPr>
      </w:pPr>
      <w:r w:rsidRPr="002B48A8">
        <w:rPr>
          <w:rFonts w:ascii="Segoe UI Symbol" w:eastAsia="Calibri" w:hAnsi="Segoe UI Symbol" w:cs="Segoe UI Symbol"/>
          <w:sz w:val="22"/>
          <w:szCs w:val="22"/>
        </w:rPr>
        <w:t>☐</w:t>
      </w:r>
      <w:r w:rsidRPr="002B48A8">
        <w:rPr>
          <w:rFonts w:eastAsia="Calibri" w:cs="Times New Roman"/>
          <w:sz w:val="22"/>
          <w:szCs w:val="22"/>
        </w:rPr>
        <w:t xml:space="preserve"> comprova, </w:t>
      </w:r>
      <w:r w:rsidRPr="002B48A8">
        <w:rPr>
          <w:rFonts w:eastAsia="Calibri" w:cs="Times New Roman"/>
          <w:b/>
          <w:bCs/>
          <w:sz w:val="22"/>
          <w:szCs w:val="22"/>
          <w:u w:val="single"/>
        </w:rPr>
        <w:t>anche per il tramite della documentazione allegata alla presente</w:t>
      </w:r>
      <w:r w:rsidRPr="002B48A8">
        <w:rPr>
          <w:rFonts w:eastAsia="Calibri" w:cs="Times New Roman"/>
          <w:sz w:val="22"/>
          <w:szCs w:val="22"/>
        </w:rPr>
        <w:t>, di NON aver potuto adottare misure di self-cleaning prima della presentazione dell’offerta in quanto</w:t>
      </w:r>
      <w:r w:rsidR="00DB6450" w:rsidRPr="002B48A8">
        <w:rPr>
          <w:rFonts w:eastAsia="Calibri" w:cs="Times New Roman"/>
          <w:sz w:val="22"/>
          <w:szCs w:val="22"/>
        </w:rPr>
        <w:t>:</w:t>
      </w:r>
    </w:p>
    <w:p w14:paraId="104DE94B" w14:textId="51DFF90F" w:rsidR="009775BC" w:rsidRPr="002B48A8" w:rsidRDefault="00DB6450" w:rsidP="009C26FE">
      <w:pPr>
        <w:spacing w:line="280" w:lineRule="exact"/>
        <w:ind w:left="1134" w:right="134"/>
        <w:jc w:val="both"/>
        <w:rPr>
          <w:rFonts w:eastAsia="Calibri" w:cs="Times New Roman"/>
          <w:sz w:val="22"/>
          <w:szCs w:val="22"/>
        </w:rPr>
      </w:pPr>
      <w:r w:rsidRPr="002B48A8">
        <w:rPr>
          <w:rFonts w:eastAsia="Calibri" w:cs="Times New Roman"/>
          <w:i/>
          <w:iCs/>
          <w:sz w:val="22"/>
          <w:szCs w:val="22"/>
        </w:rPr>
        <w:t>_______________________________________________________________________________________________________________________________________________________________________________________________________________</w:t>
      </w:r>
      <w:r w:rsidR="00620774" w:rsidRPr="002B48A8">
        <w:rPr>
          <w:rFonts w:eastAsia="Calibri" w:cs="Times New Roman"/>
          <w:sz w:val="22"/>
          <w:szCs w:val="22"/>
        </w:rPr>
        <w:t>e si impegna sin da ora ad adottare le  misure correttive di cui comma 6 dell’art. 96 del Codice dei Contratti entro il termine di conclusione della procedura comunicandole tempestivamente alla stazione appaltante.</w:t>
      </w:r>
    </w:p>
    <w:p w14:paraId="5C5348F3" w14:textId="77777777" w:rsidR="00194E26" w:rsidRPr="002B48A8" w:rsidRDefault="00194E26" w:rsidP="009C26FE">
      <w:pPr>
        <w:spacing w:line="280" w:lineRule="exact"/>
        <w:ind w:left="1134" w:right="134"/>
        <w:jc w:val="both"/>
        <w:rPr>
          <w:rFonts w:eastAsia="Calibri" w:cs="Times New Roman"/>
          <w:i/>
          <w:iCs/>
          <w:sz w:val="22"/>
          <w:szCs w:val="22"/>
        </w:rPr>
      </w:pPr>
    </w:p>
    <w:p w14:paraId="7D66E5E6" w14:textId="02B3E407" w:rsidR="00194E26" w:rsidRPr="002B48A8" w:rsidRDefault="00194E26" w:rsidP="009C26FE">
      <w:pPr>
        <w:pStyle w:val="Paragrafoelenco"/>
        <w:numPr>
          <w:ilvl w:val="0"/>
          <w:numId w:val="16"/>
        </w:numPr>
        <w:spacing w:line="280" w:lineRule="exact"/>
        <w:ind w:right="134"/>
        <w:jc w:val="both"/>
        <w:rPr>
          <w:rFonts w:eastAsia="Calibri" w:cs="Times New Roman"/>
          <w:sz w:val="22"/>
          <w:szCs w:val="22"/>
        </w:rPr>
      </w:pPr>
      <w:r w:rsidRPr="002B48A8">
        <w:rPr>
          <w:rFonts w:eastAsia="Calibri" w:cs="Times New Roman"/>
          <w:sz w:val="22"/>
          <w:szCs w:val="22"/>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2D74774D" w14:textId="77777777" w:rsidR="009775BC" w:rsidRPr="002B48A8" w:rsidRDefault="009775BC" w:rsidP="009C26FE">
      <w:pPr>
        <w:spacing w:line="280" w:lineRule="exact"/>
        <w:ind w:left="370" w:right="134"/>
        <w:jc w:val="both"/>
        <w:rPr>
          <w:rFonts w:eastAsia="Calibri" w:cs="Times New Roman"/>
          <w:b/>
          <w:bCs/>
          <w:sz w:val="22"/>
          <w:szCs w:val="22"/>
        </w:rPr>
      </w:pPr>
    </w:p>
    <w:p w14:paraId="35225910" w14:textId="77777777" w:rsidR="009526C5" w:rsidRPr="002B48A8" w:rsidRDefault="009526C5" w:rsidP="009526C5">
      <w:pPr>
        <w:pStyle w:val="Paragrafoelenco"/>
        <w:numPr>
          <w:ilvl w:val="0"/>
          <w:numId w:val="16"/>
        </w:numPr>
        <w:spacing w:line="280" w:lineRule="exact"/>
        <w:ind w:right="134"/>
        <w:jc w:val="both"/>
        <w:rPr>
          <w:rFonts w:cs="Times New Roman"/>
          <w:sz w:val="22"/>
          <w:szCs w:val="22"/>
        </w:rPr>
      </w:pPr>
      <w:r w:rsidRPr="002B48A8">
        <w:rPr>
          <w:rFonts w:cs="Times New Roman"/>
          <w:sz w:val="22"/>
          <w:szCs w:val="22"/>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p w14:paraId="341F7042" w14:textId="01BF806D" w:rsidR="009526C5" w:rsidRPr="002B48A8" w:rsidRDefault="009526C5" w:rsidP="009526C5">
      <w:pPr>
        <w:pStyle w:val="Paragrafoelenco"/>
        <w:ind w:left="1155" w:right="135"/>
        <w:jc w:val="both"/>
        <w:rPr>
          <w:rFonts w:cs="Times New Roman"/>
          <w:sz w:val="22"/>
          <w:szCs w:val="22"/>
        </w:rPr>
      </w:pPr>
      <w:r w:rsidRPr="002B48A8">
        <w:rPr>
          <w:rFonts w:cs="Times New Roman"/>
          <w:sz w:val="22"/>
          <w:szCs w:val="22"/>
        </w:rPr>
        <w:t>_______________________________________________________________________________________________________________________________________________________________________________________________________________</w:t>
      </w:r>
    </w:p>
    <w:p w14:paraId="0354E086" w14:textId="77777777" w:rsidR="009526C5" w:rsidRPr="002B48A8" w:rsidRDefault="009526C5" w:rsidP="009526C5">
      <w:pPr>
        <w:pStyle w:val="Paragrafoelenco"/>
        <w:ind w:left="1155" w:right="135"/>
        <w:jc w:val="both"/>
        <w:rPr>
          <w:rFonts w:cs="Times New Roman"/>
          <w:sz w:val="22"/>
          <w:szCs w:val="22"/>
        </w:rPr>
      </w:pPr>
    </w:p>
    <w:p w14:paraId="737BB32C" w14:textId="30DD47FD" w:rsidR="003433F3" w:rsidRPr="002B48A8" w:rsidRDefault="003433F3" w:rsidP="003433F3">
      <w:pPr>
        <w:pStyle w:val="Paragrafoelenco"/>
        <w:numPr>
          <w:ilvl w:val="0"/>
          <w:numId w:val="16"/>
        </w:numPr>
        <w:ind w:right="135"/>
        <w:jc w:val="both"/>
        <w:rPr>
          <w:rFonts w:cs="Times New Roman"/>
          <w:sz w:val="22"/>
          <w:szCs w:val="22"/>
        </w:rPr>
      </w:pPr>
      <w:r w:rsidRPr="002B48A8">
        <w:rPr>
          <w:rFonts w:cs="Times New Roman"/>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14:paraId="2DA82F73" w14:textId="77777777" w:rsidR="003433F3" w:rsidRPr="002B48A8" w:rsidRDefault="003433F3" w:rsidP="003433F3">
      <w:pPr>
        <w:pStyle w:val="Paragrafoelenco"/>
        <w:tabs>
          <w:tab w:val="right" w:pos="9613"/>
        </w:tabs>
        <w:spacing w:line="280" w:lineRule="exact"/>
        <w:ind w:left="1155" w:right="134"/>
        <w:jc w:val="both"/>
        <w:rPr>
          <w:rFonts w:cs="Times New Roman"/>
          <w:sz w:val="22"/>
          <w:szCs w:val="22"/>
        </w:rPr>
      </w:pPr>
    </w:p>
    <w:p w14:paraId="46F6C8F3" w14:textId="53FF88BF" w:rsidR="008C7124" w:rsidRPr="002B48A8" w:rsidRDefault="00F330D2" w:rsidP="009C26FE">
      <w:pPr>
        <w:pStyle w:val="Paragrafoelenco"/>
        <w:numPr>
          <w:ilvl w:val="0"/>
          <w:numId w:val="16"/>
        </w:numPr>
        <w:tabs>
          <w:tab w:val="right" w:pos="9613"/>
        </w:tabs>
        <w:spacing w:line="280" w:lineRule="exact"/>
        <w:ind w:right="134"/>
        <w:jc w:val="both"/>
        <w:rPr>
          <w:rFonts w:cs="Times New Roman"/>
          <w:sz w:val="22"/>
          <w:szCs w:val="22"/>
        </w:rPr>
      </w:pPr>
      <w:r w:rsidRPr="002B48A8">
        <w:rPr>
          <w:rFonts w:cs="Times New Roman"/>
          <w:sz w:val="22"/>
          <w:szCs w:val="22"/>
        </w:rPr>
        <w:t xml:space="preserve">di accettare, senza condizione o riserva alcuna, tutte le norme e disposizioni contenute nella documentazione </w:t>
      </w:r>
      <w:r w:rsidR="000347FD" w:rsidRPr="002B48A8">
        <w:rPr>
          <w:rFonts w:cs="Times New Roman"/>
          <w:sz w:val="22"/>
          <w:szCs w:val="22"/>
        </w:rPr>
        <w:t>dell’indagine di mercato</w:t>
      </w:r>
      <w:r w:rsidRPr="002B48A8">
        <w:rPr>
          <w:rFonts w:cs="Times New Roman"/>
          <w:sz w:val="22"/>
          <w:szCs w:val="22"/>
        </w:rPr>
        <w:t>;</w:t>
      </w:r>
    </w:p>
    <w:p w14:paraId="6BF8DDE6" w14:textId="77777777" w:rsidR="008C7124" w:rsidRPr="002B48A8" w:rsidRDefault="008C7124" w:rsidP="009C26FE">
      <w:pPr>
        <w:pStyle w:val="Paragrafoelenco"/>
        <w:tabs>
          <w:tab w:val="right" w:pos="9613"/>
        </w:tabs>
        <w:spacing w:line="280" w:lineRule="exact"/>
        <w:ind w:left="1155" w:right="134"/>
        <w:jc w:val="both"/>
        <w:rPr>
          <w:rFonts w:cs="Times New Roman"/>
          <w:sz w:val="22"/>
          <w:szCs w:val="22"/>
        </w:rPr>
      </w:pPr>
    </w:p>
    <w:p w14:paraId="3BCC77FA" w14:textId="2E3F0FD3" w:rsidR="008C7124" w:rsidRPr="002B48A8" w:rsidRDefault="00F330D2" w:rsidP="009C26FE">
      <w:pPr>
        <w:pStyle w:val="Paragrafoelenco"/>
        <w:numPr>
          <w:ilvl w:val="0"/>
          <w:numId w:val="16"/>
        </w:numPr>
        <w:tabs>
          <w:tab w:val="right" w:pos="9613"/>
        </w:tabs>
        <w:spacing w:line="280" w:lineRule="exact"/>
        <w:ind w:right="134"/>
        <w:jc w:val="both"/>
        <w:rPr>
          <w:rFonts w:cs="Times New Roman"/>
          <w:sz w:val="22"/>
          <w:szCs w:val="22"/>
        </w:rPr>
      </w:pPr>
      <w:r w:rsidRPr="002B48A8">
        <w:rPr>
          <w:rFonts w:cs="Times New Roman"/>
          <w:sz w:val="22"/>
          <w:szCs w:val="22"/>
        </w:rPr>
        <w:t xml:space="preserve">che tutta la documentazione presentata in fase di </w:t>
      </w:r>
      <w:r w:rsidR="000347FD" w:rsidRPr="002B48A8">
        <w:rPr>
          <w:rFonts w:cs="Times New Roman"/>
          <w:sz w:val="22"/>
          <w:szCs w:val="22"/>
        </w:rPr>
        <w:t>indagine</w:t>
      </w:r>
      <w:r w:rsidRPr="002B48A8">
        <w:rPr>
          <w:rFonts w:cs="Times New Roman"/>
          <w:sz w:val="22"/>
          <w:szCs w:val="22"/>
        </w:rPr>
        <w:t xml:space="preserve"> è conforme all’originale (copie conservate dalla sottoscritta impresa nella propria sede);</w:t>
      </w:r>
    </w:p>
    <w:p w14:paraId="248965E1" w14:textId="77777777" w:rsidR="008C7124" w:rsidRPr="002B48A8" w:rsidRDefault="008C7124" w:rsidP="009C26FE">
      <w:pPr>
        <w:pStyle w:val="Paragrafoelenco"/>
        <w:tabs>
          <w:tab w:val="right" w:pos="9498"/>
        </w:tabs>
        <w:spacing w:line="280" w:lineRule="exact"/>
        <w:ind w:left="1155" w:right="134"/>
        <w:jc w:val="both"/>
        <w:rPr>
          <w:rFonts w:cs="Times New Roman"/>
          <w:sz w:val="22"/>
          <w:szCs w:val="22"/>
        </w:rPr>
      </w:pPr>
    </w:p>
    <w:p w14:paraId="261FE472" w14:textId="77777777" w:rsidR="00D74552" w:rsidRPr="002B48A8" w:rsidRDefault="00D74552" w:rsidP="00D74552">
      <w:pPr>
        <w:pStyle w:val="Paragrafoelenco"/>
        <w:tabs>
          <w:tab w:val="right" w:pos="9498"/>
        </w:tabs>
        <w:spacing w:line="280" w:lineRule="exact"/>
        <w:ind w:left="1155" w:right="134"/>
        <w:jc w:val="both"/>
        <w:rPr>
          <w:rFonts w:cs="Times New Roman"/>
          <w:sz w:val="22"/>
          <w:szCs w:val="22"/>
        </w:rPr>
      </w:pPr>
    </w:p>
    <w:p w14:paraId="661D2461" w14:textId="09C472C2" w:rsidR="00D74552" w:rsidRPr="002B48A8" w:rsidRDefault="00D74552" w:rsidP="00D74552">
      <w:pPr>
        <w:pStyle w:val="Paragrafoelenco"/>
        <w:numPr>
          <w:ilvl w:val="0"/>
          <w:numId w:val="16"/>
        </w:numPr>
        <w:rPr>
          <w:rFonts w:cs="Times New Roman"/>
          <w:sz w:val="22"/>
          <w:szCs w:val="22"/>
        </w:rPr>
      </w:pPr>
      <w:r w:rsidRPr="002B48A8">
        <w:rPr>
          <w:rFonts w:cs="Times New Roman"/>
          <w:sz w:val="22"/>
          <w:szCs w:val="22"/>
        </w:rPr>
        <w:t>di essere in regola con delle norme che disciplinano il diritto al lavoro dei disabili di cui alla legge 12 marzo 1999, n. 68;</w:t>
      </w:r>
      <w:r w:rsidR="00852469" w:rsidRPr="002B48A8">
        <w:rPr>
          <w:rFonts w:cs="Times New Roman"/>
          <w:sz w:val="22"/>
          <w:szCs w:val="22"/>
        </w:rPr>
        <w:t xml:space="preserve"> in particolare che:</w:t>
      </w:r>
    </w:p>
    <w:p w14:paraId="19C9452C" w14:textId="77777777" w:rsidR="00D74552" w:rsidRPr="002B48A8" w:rsidRDefault="00D74552" w:rsidP="00D74552">
      <w:pPr>
        <w:pStyle w:val="Paragrafoelenco"/>
        <w:tabs>
          <w:tab w:val="right" w:pos="9498"/>
        </w:tabs>
        <w:spacing w:line="280" w:lineRule="exact"/>
        <w:ind w:left="1155" w:right="134"/>
        <w:jc w:val="both"/>
        <w:rPr>
          <w:rFonts w:cs="Times New Roman"/>
          <w:sz w:val="22"/>
          <w:szCs w:val="22"/>
        </w:rPr>
      </w:pPr>
    </w:p>
    <w:p w14:paraId="02004D26" w14:textId="46384ED9" w:rsidR="00852469" w:rsidRPr="002B48A8" w:rsidRDefault="00852469" w:rsidP="00852469">
      <w:pPr>
        <w:pStyle w:val="Paragrafoelenco"/>
        <w:tabs>
          <w:tab w:val="right" w:pos="9498"/>
        </w:tabs>
        <w:spacing w:line="280" w:lineRule="exact"/>
        <w:ind w:left="1155" w:right="134"/>
        <w:jc w:val="both"/>
        <w:rPr>
          <w:rFonts w:cs="Times New Roman"/>
          <w:sz w:val="22"/>
          <w:szCs w:val="22"/>
        </w:rPr>
      </w:pPr>
      <w:r w:rsidRPr="002B48A8">
        <w:rPr>
          <w:rFonts w:ascii="Segoe UI Emoji" w:hAnsi="Segoe UI Emoji" w:cs="Segoe UI Emoji"/>
          <w:sz w:val="22"/>
          <w:szCs w:val="22"/>
        </w:rPr>
        <w:t>⬜</w:t>
      </w:r>
      <w:r w:rsidRPr="002B48A8">
        <w:rPr>
          <w:rFonts w:cs="Times New Roman"/>
          <w:sz w:val="22"/>
          <w:szCs w:val="22"/>
        </w:rPr>
        <w:t xml:space="preserve"> che è soggetto a tale normativa in quanto ha un numero di dipendenti pari a _____</w:t>
      </w:r>
    </w:p>
    <w:p w14:paraId="609C59A2" w14:textId="77777777" w:rsidR="00852469" w:rsidRPr="002B48A8" w:rsidRDefault="00852469" w:rsidP="00852469">
      <w:pPr>
        <w:pStyle w:val="Paragrafoelenco"/>
        <w:tabs>
          <w:tab w:val="right" w:pos="9498"/>
        </w:tabs>
        <w:spacing w:line="280" w:lineRule="exact"/>
        <w:ind w:left="1155" w:right="134"/>
        <w:jc w:val="both"/>
        <w:rPr>
          <w:rFonts w:cs="Times New Roman"/>
          <w:sz w:val="22"/>
          <w:szCs w:val="22"/>
        </w:rPr>
      </w:pPr>
    </w:p>
    <w:p w14:paraId="692789D9" w14:textId="77777777" w:rsidR="00852469" w:rsidRPr="002B48A8" w:rsidRDefault="00852469" w:rsidP="002B48A8">
      <w:pPr>
        <w:pStyle w:val="Paragrafoelenco"/>
        <w:tabs>
          <w:tab w:val="right" w:pos="9498"/>
        </w:tabs>
        <w:spacing w:line="280" w:lineRule="exact"/>
        <w:ind w:left="1134" w:right="141"/>
        <w:jc w:val="center"/>
        <w:rPr>
          <w:rFonts w:cs="Times New Roman"/>
          <w:i/>
          <w:iCs/>
          <w:sz w:val="22"/>
          <w:szCs w:val="22"/>
        </w:rPr>
      </w:pPr>
      <w:r w:rsidRPr="002B48A8">
        <w:rPr>
          <w:rFonts w:cs="Times New Roman"/>
          <w:i/>
          <w:iCs/>
          <w:sz w:val="22"/>
          <w:szCs w:val="22"/>
        </w:rPr>
        <w:t>Oppure</w:t>
      </w:r>
    </w:p>
    <w:p w14:paraId="2CE02D30" w14:textId="77777777" w:rsidR="00852469" w:rsidRPr="002B48A8" w:rsidRDefault="00852469" w:rsidP="00852469">
      <w:pPr>
        <w:pStyle w:val="Paragrafoelenco"/>
        <w:tabs>
          <w:tab w:val="right" w:pos="9498"/>
        </w:tabs>
        <w:spacing w:line="280" w:lineRule="exact"/>
        <w:ind w:left="1276" w:right="141" w:hanging="425"/>
        <w:jc w:val="both"/>
        <w:rPr>
          <w:rFonts w:cs="Times New Roman"/>
          <w:i/>
          <w:iCs/>
          <w:sz w:val="22"/>
          <w:szCs w:val="22"/>
        </w:rPr>
      </w:pPr>
    </w:p>
    <w:p w14:paraId="33E29D23" w14:textId="4F614429" w:rsidR="00F330D2" w:rsidRPr="002B48A8" w:rsidRDefault="00852469" w:rsidP="004B48F1">
      <w:pPr>
        <w:pStyle w:val="Paragrafoelenco"/>
        <w:tabs>
          <w:tab w:val="right" w:pos="9498"/>
        </w:tabs>
        <w:spacing w:line="280" w:lineRule="exact"/>
        <w:ind w:left="1134" w:right="141"/>
        <w:jc w:val="both"/>
        <w:rPr>
          <w:rFonts w:cs="Times New Roman"/>
          <w:sz w:val="22"/>
          <w:szCs w:val="22"/>
        </w:rPr>
      </w:pPr>
      <w:r w:rsidRPr="002B48A8">
        <w:rPr>
          <w:rFonts w:ascii="Segoe UI Emoji" w:hAnsi="Segoe UI Emoji" w:cs="Segoe UI Emoji"/>
          <w:sz w:val="22"/>
          <w:szCs w:val="22"/>
        </w:rPr>
        <w:t>⬜</w:t>
      </w:r>
      <w:r w:rsidRPr="002B48A8">
        <w:rPr>
          <w:rFonts w:cs="Times New Roman"/>
          <w:sz w:val="22"/>
          <w:szCs w:val="22"/>
        </w:rPr>
        <w:t xml:space="preserve"> che NON è soggetto a tale normativa in quanto ha un numero di dipendenti pari a ____</w:t>
      </w:r>
    </w:p>
    <w:p w14:paraId="17B31B1D" w14:textId="77777777" w:rsidR="00F330D2" w:rsidRPr="002B48A8" w:rsidRDefault="00F330D2" w:rsidP="004B48F1">
      <w:pPr>
        <w:spacing w:line="280" w:lineRule="exact"/>
        <w:ind w:left="426" w:right="134"/>
        <w:jc w:val="both"/>
        <w:rPr>
          <w:rFonts w:eastAsia="Calibri" w:cs="Times New Roman"/>
          <w:sz w:val="22"/>
          <w:szCs w:val="22"/>
          <w:highlight w:val="yellow"/>
        </w:rPr>
      </w:pPr>
    </w:p>
    <w:p w14:paraId="1ACA7C0C" w14:textId="77777777" w:rsidR="00F330D2" w:rsidRPr="002B48A8" w:rsidRDefault="00F330D2" w:rsidP="009C26FE">
      <w:pPr>
        <w:pStyle w:val="Paragrafoelenco"/>
        <w:spacing w:line="280" w:lineRule="exact"/>
        <w:jc w:val="both"/>
        <w:rPr>
          <w:rFonts w:cs="Times New Roman"/>
          <w:sz w:val="22"/>
          <w:szCs w:val="22"/>
          <w:highlight w:val="yellow"/>
        </w:rPr>
      </w:pPr>
    </w:p>
    <w:p w14:paraId="705729E6" w14:textId="10B6317E" w:rsidR="006135C2" w:rsidRPr="002B48A8" w:rsidRDefault="006135C2" w:rsidP="00852469">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right="134"/>
        <w:jc w:val="both"/>
        <w:rPr>
          <w:rFonts w:cs="Times New Roman"/>
          <w:sz w:val="22"/>
          <w:szCs w:val="22"/>
        </w:rPr>
      </w:pPr>
    </w:p>
    <w:p w14:paraId="5F74BF4B" w14:textId="77777777" w:rsidR="00F52525" w:rsidRPr="002B48A8" w:rsidRDefault="00F52525" w:rsidP="00F52525">
      <w:pPr>
        <w:pStyle w:val="Paragrafoelenco"/>
        <w:ind w:left="1211"/>
        <w:jc w:val="both"/>
        <w:rPr>
          <w:rFonts w:cs="Times New Roman"/>
          <w:sz w:val="22"/>
          <w:szCs w:val="22"/>
          <w:u w:val="single"/>
        </w:rPr>
      </w:pPr>
    </w:p>
    <w:p w14:paraId="0A3E2011" w14:textId="7DB5C3D5" w:rsidR="00F52525" w:rsidRPr="002B48A8" w:rsidRDefault="00F52525" w:rsidP="00F52525">
      <w:pPr>
        <w:pStyle w:val="Paragrafoelenco"/>
        <w:numPr>
          <w:ilvl w:val="0"/>
          <w:numId w:val="9"/>
        </w:numPr>
        <w:spacing w:line="280" w:lineRule="exact"/>
        <w:ind w:right="134"/>
        <w:jc w:val="both"/>
        <w:rPr>
          <w:rFonts w:cs="Times New Roman"/>
          <w:sz w:val="22"/>
          <w:szCs w:val="22"/>
        </w:rPr>
      </w:pPr>
      <w:r w:rsidRPr="002B48A8">
        <w:rPr>
          <w:rFonts w:cs="Times New Roman"/>
          <w:sz w:val="22"/>
          <w:szCs w:val="22"/>
        </w:rPr>
        <w:t xml:space="preserve">di essere edotto degli obblighi derivanti dal Codice di comportamento adottato dal Comune di </w:t>
      </w:r>
      <w:r w:rsidR="00852469" w:rsidRPr="002B48A8">
        <w:rPr>
          <w:rFonts w:cs="Times New Roman"/>
          <w:sz w:val="22"/>
          <w:szCs w:val="22"/>
        </w:rPr>
        <w:t>Bianzè</w:t>
      </w:r>
      <w:r w:rsidRPr="002B48A8">
        <w:rPr>
          <w:rFonts w:cs="Times New Roman"/>
          <w:sz w:val="22"/>
          <w:szCs w:val="22"/>
        </w:rPr>
        <w:t xml:space="preserve"> e di impegnarsi, in caso di aggiudicazione, ad osservare e a far osservare ai propri dipendenti e collaboratori, per quanto applicabile, il suddetto codice, pena la risoluzione del contratto;</w:t>
      </w:r>
    </w:p>
    <w:p w14:paraId="14D8A353" w14:textId="77777777" w:rsidR="004B48F1" w:rsidRPr="002B48A8" w:rsidRDefault="004B48F1" w:rsidP="004B48F1">
      <w:pPr>
        <w:pStyle w:val="Paragrafoelenco"/>
        <w:spacing w:line="280" w:lineRule="exact"/>
        <w:ind w:left="1211" w:right="134"/>
        <w:jc w:val="both"/>
        <w:rPr>
          <w:rFonts w:cs="Times New Roman"/>
          <w:sz w:val="22"/>
          <w:szCs w:val="22"/>
        </w:rPr>
      </w:pPr>
    </w:p>
    <w:p w14:paraId="20729230" w14:textId="1A30C2C1" w:rsidR="004B48F1" w:rsidRPr="002B48A8" w:rsidRDefault="00F622A4" w:rsidP="00F52525">
      <w:pPr>
        <w:pStyle w:val="Paragrafoelenco"/>
        <w:numPr>
          <w:ilvl w:val="0"/>
          <w:numId w:val="9"/>
        </w:numPr>
        <w:spacing w:line="280" w:lineRule="exact"/>
        <w:ind w:right="134"/>
        <w:jc w:val="both"/>
        <w:rPr>
          <w:rFonts w:cs="Times New Roman"/>
          <w:sz w:val="22"/>
          <w:szCs w:val="22"/>
        </w:rPr>
      </w:pPr>
      <w:r w:rsidRPr="002B48A8">
        <w:rPr>
          <w:rFonts w:cs="Times New Roman"/>
          <w:sz w:val="22"/>
          <w:szCs w:val="22"/>
        </w:rPr>
        <w:t xml:space="preserve"> </w:t>
      </w:r>
      <w:r w:rsidR="004B48F1" w:rsidRPr="002B48A8">
        <w:rPr>
          <w:rFonts w:cs="Times New Roman"/>
          <w:sz w:val="22"/>
          <w:szCs w:val="22"/>
        </w:rPr>
        <w:t>di essere in possesso dei requisiti</w:t>
      </w:r>
      <w:r w:rsidRPr="002B48A8">
        <w:rPr>
          <w:rFonts w:cs="Times New Roman"/>
          <w:sz w:val="22"/>
          <w:szCs w:val="22"/>
        </w:rPr>
        <w:t xml:space="preserve"> di idoneità professionale richiesti dall’indagine di mercato;</w:t>
      </w:r>
    </w:p>
    <w:p w14:paraId="0C60F11D" w14:textId="77777777" w:rsidR="00F52525" w:rsidRPr="002B48A8" w:rsidRDefault="00F52525" w:rsidP="00F52525">
      <w:pPr>
        <w:pStyle w:val="Paragrafoelenco"/>
        <w:spacing w:line="280" w:lineRule="exact"/>
        <w:ind w:left="1211" w:right="134"/>
        <w:jc w:val="both"/>
        <w:rPr>
          <w:rFonts w:cs="Times New Roman"/>
          <w:sz w:val="22"/>
          <w:szCs w:val="22"/>
        </w:rPr>
      </w:pPr>
    </w:p>
    <w:p w14:paraId="1F902B35" w14:textId="77777777" w:rsidR="00273AFF" w:rsidRPr="002B48A8" w:rsidRDefault="00273AFF" w:rsidP="009C26FE">
      <w:pPr>
        <w:jc w:val="both"/>
        <w:rPr>
          <w:rFonts w:cs="Times New Roman"/>
          <w:sz w:val="22"/>
          <w:szCs w:val="22"/>
        </w:rPr>
      </w:pPr>
    </w:p>
    <w:p w14:paraId="7ECFCE0B" w14:textId="38FD8820" w:rsidR="00BA5CBC" w:rsidRPr="002B48A8" w:rsidRDefault="00BA5CBC" w:rsidP="009C26FE">
      <w:pPr>
        <w:pStyle w:val="Paragrafoelenco"/>
        <w:numPr>
          <w:ilvl w:val="0"/>
          <w:numId w:val="9"/>
        </w:numPr>
        <w:jc w:val="both"/>
        <w:rPr>
          <w:rFonts w:cs="Times New Roman"/>
          <w:sz w:val="22"/>
          <w:szCs w:val="22"/>
        </w:rPr>
      </w:pPr>
      <w:r w:rsidRPr="002B48A8">
        <w:rPr>
          <w:rFonts w:cs="Times New Roman"/>
          <w:b/>
          <w:bCs/>
          <w:i/>
          <w:iCs/>
          <w:sz w:val="22"/>
          <w:szCs w:val="22"/>
        </w:rPr>
        <w:t>(in caso di partecipazione alla procedura di gara di operatori economici con identità plurisoggettiva – RTI/Consorzi ordinari/GEIE da costituire)</w:t>
      </w:r>
      <w:r w:rsidRPr="002B48A8">
        <w:rPr>
          <w:rFonts w:cs="Times New Roman"/>
          <w:sz w:val="22"/>
          <w:szCs w:val="22"/>
        </w:rPr>
        <w:t xml:space="preserve"> dichiara di impegnarsi, in caso di aggiudicazione, a costituire RT/Consorzio/GEIE conformandosi alla disciplina di cui all’art. </w:t>
      </w:r>
      <w:r w:rsidR="00E95FC8" w:rsidRPr="002B48A8">
        <w:rPr>
          <w:rFonts w:cs="Times New Roman"/>
          <w:sz w:val="22"/>
          <w:szCs w:val="22"/>
        </w:rPr>
        <w:t>6</w:t>
      </w:r>
      <w:r w:rsidRPr="002B48A8">
        <w:rPr>
          <w:rFonts w:cs="Times New Roman"/>
          <w:sz w:val="22"/>
          <w:szCs w:val="22"/>
        </w:rPr>
        <w:t xml:space="preserve">8, co. </w:t>
      </w:r>
      <w:r w:rsidR="00E95FC8" w:rsidRPr="002B48A8">
        <w:rPr>
          <w:rFonts w:cs="Times New Roman"/>
          <w:sz w:val="22"/>
          <w:szCs w:val="22"/>
        </w:rPr>
        <w:t>1</w:t>
      </w:r>
      <w:r w:rsidRPr="002B48A8">
        <w:rPr>
          <w:rFonts w:cs="Times New Roman"/>
          <w:sz w:val="22"/>
          <w:szCs w:val="22"/>
        </w:rPr>
        <w:t>, del Codice, conferendo mandato collettivo speciale con rappresentanza all’impresa qualificata mandataria, che stipulerà il contratto in nome e per conto delle mandanti/consorziate, indicando le seguenti percentuali di esecuzione per ciascun componente: _______________________</w:t>
      </w:r>
    </w:p>
    <w:p w14:paraId="0C3B972F" w14:textId="77777777" w:rsidR="00BA5CBC" w:rsidRPr="002B48A8" w:rsidRDefault="00BA5CBC" w:rsidP="00BA5CBC">
      <w:pPr>
        <w:pStyle w:val="Paragrafoelenco"/>
        <w:rPr>
          <w:rFonts w:cs="Times New Roman"/>
          <w:sz w:val="22"/>
          <w:szCs w:val="22"/>
        </w:rPr>
      </w:pPr>
    </w:p>
    <w:p w14:paraId="61FE7A77" w14:textId="5EE8DCCF" w:rsidR="00BA5CBC" w:rsidRPr="002B48A8" w:rsidRDefault="00BA5CBC" w:rsidP="00BA5CBC">
      <w:pPr>
        <w:pStyle w:val="Paragrafoelenco"/>
        <w:numPr>
          <w:ilvl w:val="0"/>
          <w:numId w:val="9"/>
        </w:numPr>
        <w:jc w:val="both"/>
        <w:rPr>
          <w:rFonts w:cs="Times New Roman"/>
          <w:sz w:val="22"/>
          <w:szCs w:val="22"/>
        </w:rPr>
      </w:pPr>
      <w:r w:rsidRPr="002B48A8">
        <w:rPr>
          <w:rFonts w:cs="Times New Roman"/>
          <w:b/>
          <w:bCs/>
          <w:i/>
          <w:iCs/>
          <w:sz w:val="22"/>
          <w:szCs w:val="22"/>
        </w:rPr>
        <w:t xml:space="preserve">(in caso di Consorzi di cui all’art. </w:t>
      </w:r>
      <w:r w:rsidR="00E95FC8" w:rsidRPr="002B48A8">
        <w:rPr>
          <w:rFonts w:cs="Times New Roman"/>
          <w:b/>
          <w:bCs/>
          <w:i/>
          <w:iCs/>
          <w:sz w:val="22"/>
          <w:szCs w:val="22"/>
        </w:rPr>
        <w:t>6</w:t>
      </w:r>
      <w:r w:rsidRPr="002B48A8">
        <w:rPr>
          <w:rFonts w:cs="Times New Roman"/>
          <w:b/>
          <w:bCs/>
          <w:i/>
          <w:iCs/>
          <w:sz w:val="22"/>
          <w:szCs w:val="22"/>
        </w:rPr>
        <w:t>5, co. 2, lett. b)</w:t>
      </w:r>
      <w:r w:rsidR="00E95FC8" w:rsidRPr="002B48A8">
        <w:rPr>
          <w:rFonts w:cs="Times New Roman"/>
          <w:b/>
          <w:bCs/>
          <w:i/>
          <w:iCs/>
          <w:sz w:val="22"/>
          <w:szCs w:val="22"/>
        </w:rPr>
        <w:t>,</w:t>
      </w:r>
      <w:r w:rsidRPr="002B48A8">
        <w:rPr>
          <w:rFonts w:cs="Times New Roman"/>
          <w:b/>
          <w:bCs/>
          <w:i/>
          <w:iCs/>
          <w:sz w:val="22"/>
          <w:szCs w:val="22"/>
        </w:rPr>
        <w:t xml:space="preserve"> c) </w:t>
      </w:r>
      <w:r w:rsidR="00E95FC8" w:rsidRPr="002B48A8">
        <w:rPr>
          <w:rFonts w:cs="Times New Roman"/>
          <w:b/>
          <w:bCs/>
          <w:i/>
          <w:iCs/>
          <w:sz w:val="22"/>
          <w:szCs w:val="22"/>
        </w:rPr>
        <w:t xml:space="preserve">e d) </w:t>
      </w:r>
      <w:r w:rsidRPr="002B48A8">
        <w:rPr>
          <w:rFonts w:cs="Times New Roman"/>
          <w:b/>
          <w:bCs/>
          <w:i/>
          <w:iCs/>
          <w:sz w:val="22"/>
          <w:szCs w:val="22"/>
        </w:rPr>
        <w:t>del Codice)</w:t>
      </w:r>
      <w:r w:rsidRPr="002B48A8">
        <w:rPr>
          <w:rFonts w:cs="Times New Roman"/>
          <w:sz w:val="22"/>
          <w:szCs w:val="22"/>
        </w:rPr>
        <w:t xml:space="preserve"> dichiara le consorziate che fanno parte del Consorzio e quelle per le quali il Consorzio concorre: _____________________;</w:t>
      </w:r>
    </w:p>
    <w:p w14:paraId="7AAD0184" w14:textId="77777777" w:rsidR="00BA5CBC" w:rsidRPr="002B48A8" w:rsidRDefault="00BA5CBC" w:rsidP="00BA5CBC">
      <w:pPr>
        <w:pStyle w:val="Paragrafoelenco"/>
        <w:ind w:left="1211"/>
        <w:jc w:val="both"/>
        <w:rPr>
          <w:rFonts w:cs="Times New Roman"/>
          <w:sz w:val="22"/>
          <w:szCs w:val="22"/>
        </w:rPr>
      </w:pPr>
      <w:r w:rsidRPr="002B48A8">
        <w:rPr>
          <w:rFonts w:cs="Times New Roman"/>
          <w:sz w:val="22"/>
          <w:szCs w:val="22"/>
        </w:rPr>
        <w:t>Qualora il consorzio non indichi per quale/i consorziato/i concorre, si intende che lo stesso partecipa in nome e per conto proprio;</w:t>
      </w:r>
    </w:p>
    <w:p w14:paraId="274B3389" w14:textId="77777777" w:rsidR="00F330D2" w:rsidRPr="002B48A8" w:rsidRDefault="00F330D2" w:rsidP="00F330D2">
      <w:pPr>
        <w:spacing w:line="280" w:lineRule="exact"/>
        <w:ind w:right="134"/>
        <w:rPr>
          <w:rFonts w:cs="Times New Roman"/>
          <w:sz w:val="22"/>
          <w:szCs w:val="22"/>
        </w:rPr>
      </w:pPr>
    </w:p>
    <w:p w14:paraId="36B01C2B" w14:textId="77777777" w:rsidR="00FF4E2C" w:rsidRPr="002B48A8" w:rsidRDefault="00FF4E2C" w:rsidP="00BA5CBC">
      <w:pPr>
        <w:spacing w:line="280" w:lineRule="exact"/>
        <w:ind w:right="134"/>
        <w:jc w:val="both"/>
        <w:rPr>
          <w:rFonts w:cs="Times New Roman"/>
          <w:sz w:val="22"/>
          <w:szCs w:val="22"/>
        </w:rPr>
      </w:pPr>
    </w:p>
    <w:p w14:paraId="04558DCC" w14:textId="27CE920E" w:rsidR="00FF4E2C" w:rsidRPr="002B48A8" w:rsidRDefault="00FF4E2C" w:rsidP="00FF4E2C">
      <w:pPr>
        <w:pStyle w:val="Paragrafoelenco"/>
        <w:numPr>
          <w:ilvl w:val="0"/>
          <w:numId w:val="9"/>
        </w:numPr>
        <w:spacing w:line="280" w:lineRule="exact"/>
        <w:ind w:right="134"/>
        <w:jc w:val="both"/>
        <w:rPr>
          <w:rFonts w:cs="Times New Roman"/>
          <w:sz w:val="22"/>
          <w:szCs w:val="22"/>
        </w:rPr>
      </w:pPr>
      <w:r w:rsidRPr="002B48A8">
        <w:rPr>
          <w:rFonts w:cs="Times New Roman"/>
          <w:b/>
          <w:bCs/>
          <w:sz w:val="22"/>
          <w:szCs w:val="22"/>
        </w:rPr>
        <w:t>per gli operatori economici non residenti e privi di stabile organizzazione in Italia</w:t>
      </w:r>
      <w:r w:rsidRPr="002B48A8">
        <w:rPr>
          <w:rFonts w:cs="Times New Roman"/>
          <w:sz w:val="22"/>
          <w:szCs w:val="22"/>
        </w:rPr>
        <w:t>: 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612D7DFC" w14:textId="09C63A98" w:rsidR="00FF4E2C" w:rsidRPr="002B48A8" w:rsidRDefault="00FF4E2C" w:rsidP="00FF4E2C">
      <w:pPr>
        <w:pStyle w:val="Paragrafoelenco"/>
        <w:numPr>
          <w:ilvl w:val="0"/>
          <w:numId w:val="9"/>
        </w:numPr>
        <w:spacing w:line="280" w:lineRule="exact"/>
        <w:ind w:right="134"/>
        <w:jc w:val="both"/>
        <w:rPr>
          <w:rFonts w:cs="Times New Roman"/>
          <w:sz w:val="22"/>
          <w:szCs w:val="22"/>
        </w:rPr>
      </w:pPr>
      <w:r w:rsidRPr="002B48A8">
        <w:rPr>
          <w:rFonts w:cs="Times New Roman"/>
          <w:b/>
          <w:bCs/>
          <w:sz w:val="22"/>
          <w:szCs w:val="22"/>
        </w:rPr>
        <w:t>per gli operatori economici non residenti e privi di stabile organizzazione in Italia</w:t>
      </w:r>
      <w:r w:rsidR="006A5B68" w:rsidRPr="002B48A8">
        <w:rPr>
          <w:rFonts w:cs="Times New Roman"/>
          <w:sz w:val="22"/>
          <w:szCs w:val="22"/>
        </w:rPr>
        <w:t xml:space="preserve">: </w:t>
      </w:r>
      <w:r w:rsidRPr="002B48A8">
        <w:rPr>
          <w:rFonts w:cs="Times New Roman"/>
          <w:sz w:val="22"/>
          <w:szCs w:val="22"/>
        </w:rPr>
        <w:t>il domicilio fiscale, il codice fiscale, la partita IVA, l’indirizzo di posta elettronica certificata o strumento analogo negli altri Stati Membri, ai fini delle comunicazioni di cui all’articolo 90 del Codice</w:t>
      </w:r>
      <w:r w:rsidR="006A5B68" w:rsidRPr="002B48A8">
        <w:rPr>
          <w:rFonts w:cs="Times New Roman"/>
          <w:sz w:val="22"/>
          <w:szCs w:val="22"/>
        </w:rPr>
        <w:t>:</w:t>
      </w:r>
    </w:p>
    <w:p w14:paraId="042116EC" w14:textId="18B71777" w:rsidR="006A5B68" w:rsidRPr="002B48A8" w:rsidRDefault="006A5B68" w:rsidP="006A5B68">
      <w:pPr>
        <w:pStyle w:val="Paragrafoelenco"/>
        <w:spacing w:line="280" w:lineRule="exact"/>
        <w:ind w:left="1211" w:right="134"/>
        <w:jc w:val="both"/>
        <w:rPr>
          <w:rFonts w:cs="Times New Roman"/>
          <w:sz w:val="22"/>
          <w:szCs w:val="22"/>
        </w:rPr>
      </w:pPr>
      <w:r w:rsidRPr="002B48A8">
        <w:rPr>
          <w:rFonts w:cs="Times New Roman"/>
          <w:b/>
          <w:bCs/>
          <w:sz w:val="22"/>
          <w:szCs w:val="22"/>
        </w:rPr>
        <w:t>_______________________________________________________________________________________________________________________________________________________________________________________________________________</w:t>
      </w:r>
    </w:p>
    <w:p w14:paraId="55366FA1" w14:textId="77777777" w:rsidR="00F330D2" w:rsidRPr="002B48A8" w:rsidRDefault="00F330D2" w:rsidP="00F330D2">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ind w:right="134"/>
        <w:rPr>
          <w:rFonts w:cs="Times New Roman"/>
          <w:color w:val="auto"/>
          <w:sz w:val="22"/>
          <w:szCs w:val="22"/>
        </w:rPr>
      </w:pPr>
    </w:p>
    <w:p w14:paraId="4C558ECF" w14:textId="77777777" w:rsidR="003139CB" w:rsidRPr="002B48A8" w:rsidRDefault="003139CB" w:rsidP="00F330D2">
      <w:pPr>
        <w:pStyle w:val="Paragrafoelenco"/>
        <w:autoSpaceDE w:val="0"/>
        <w:autoSpaceDN w:val="0"/>
        <w:adjustRightInd w:val="0"/>
        <w:spacing w:line="360" w:lineRule="auto"/>
        <w:rPr>
          <w:rFonts w:cs="Times New Roman"/>
          <w:bCs/>
          <w:sz w:val="22"/>
          <w:szCs w:val="22"/>
        </w:rPr>
      </w:pPr>
    </w:p>
    <w:p w14:paraId="1CA60148" w14:textId="77777777" w:rsidR="006D7058" w:rsidRPr="002B48A8" w:rsidRDefault="006D7058" w:rsidP="006D7058">
      <w:pPr>
        <w:pBdr>
          <w:top w:val="none" w:sz="0" w:space="0" w:color="auto"/>
          <w:left w:val="none" w:sz="0" w:space="0" w:color="auto"/>
          <w:bottom w:val="none" w:sz="0" w:space="0" w:color="auto"/>
          <w:right w:val="none" w:sz="0" w:space="0" w:color="auto"/>
          <w:between w:val="none" w:sz="0" w:space="0" w:color="auto"/>
          <w:bar w:val="none" w:sz="0" w:color="auto"/>
        </w:pBdr>
        <w:spacing w:after="13" w:line="244" w:lineRule="auto"/>
        <w:ind w:left="10" w:right="134"/>
        <w:jc w:val="both"/>
        <w:rPr>
          <w:rFonts w:cs="Times New Roman"/>
          <w:color w:val="auto"/>
          <w:sz w:val="22"/>
          <w:szCs w:val="22"/>
        </w:rPr>
      </w:pPr>
    </w:p>
    <w:p w14:paraId="4626C2D2" w14:textId="77777777" w:rsidR="006D7058" w:rsidRPr="002B48A8" w:rsidRDefault="006D7058" w:rsidP="006D705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3" w:line="244" w:lineRule="auto"/>
        <w:ind w:left="10" w:right="134" w:hanging="10"/>
        <w:jc w:val="both"/>
        <w:rPr>
          <w:rFonts w:cs="Times New Roman"/>
          <w:color w:val="auto"/>
          <w:sz w:val="22"/>
          <w:szCs w:val="22"/>
        </w:rPr>
      </w:pPr>
      <w:r w:rsidRPr="002B48A8">
        <w:rPr>
          <w:rFonts w:cs="Times New Roman"/>
          <w:color w:val="auto"/>
          <w:sz w:val="22"/>
          <w:szCs w:val="22"/>
        </w:rPr>
        <w:t>di essere informato, ai sensi e per gli effetti del Regolamento UE 2016/679, che i dati personali raccolti saranno trattati, anche con strumenti informatici, secondo quanto indicato nell’informativa in calce alle presenti dichiarazioni;</w:t>
      </w:r>
    </w:p>
    <w:p w14:paraId="1B9194B5" w14:textId="77777777" w:rsidR="006D7058" w:rsidRPr="002B48A8" w:rsidRDefault="006D7058" w:rsidP="006D7058">
      <w:pPr>
        <w:pBdr>
          <w:top w:val="none" w:sz="0" w:space="0" w:color="auto"/>
          <w:left w:val="none" w:sz="0" w:space="0" w:color="auto"/>
          <w:bottom w:val="none" w:sz="0" w:space="0" w:color="auto"/>
          <w:right w:val="none" w:sz="0" w:space="0" w:color="auto"/>
          <w:between w:val="none" w:sz="0" w:space="0" w:color="auto"/>
          <w:bar w:val="none" w:sz="0" w:color="auto"/>
        </w:pBdr>
        <w:spacing w:after="13" w:line="244" w:lineRule="auto"/>
        <w:ind w:left="10" w:right="134"/>
        <w:jc w:val="both"/>
        <w:rPr>
          <w:rFonts w:cs="Times New Roman"/>
          <w:color w:val="auto"/>
          <w:sz w:val="22"/>
          <w:szCs w:val="22"/>
        </w:rPr>
      </w:pPr>
    </w:p>
    <w:p w14:paraId="30BD22C0" w14:textId="77777777" w:rsidR="006D7058" w:rsidRPr="002B48A8" w:rsidRDefault="006D7058" w:rsidP="006D7058">
      <w:pPr>
        <w:pBdr>
          <w:top w:val="none" w:sz="0" w:space="0" w:color="auto"/>
          <w:left w:val="none" w:sz="0" w:space="0" w:color="auto"/>
          <w:bottom w:val="none" w:sz="0" w:space="0" w:color="auto"/>
          <w:right w:val="none" w:sz="0" w:space="0" w:color="auto"/>
          <w:between w:val="none" w:sz="0" w:space="0" w:color="auto"/>
          <w:bar w:val="none" w:sz="0" w:color="auto"/>
        </w:pBdr>
        <w:spacing w:line="244" w:lineRule="auto"/>
        <w:ind w:right="134"/>
        <w:jc w:val="both"/>
        <w:rPr>
          <w:rFonts w:cs="Times New Roman"/>
          <w:color w:val="auto"/>
          <w:sz w:val="22"/>
          <w:szCs w:val="22"/>
        </w:rPr>
      </w:pPr>
    </w:p>
    <w:p w14:paraId="5748CB3F" w14:textId="153A63C9" w:rsidR="006D7058" w:rsidRPr="002B48A8" w:rsidRDefault="00832C06" w:rsidP="006D7058">
      <w:pPr>
        <w:pBdr>
          <w:top w:val="none" w:sz="0" w:space="0" w:color="auto"/>
          <w:left w:val="none" w:sz="0" w:space="0" w:color="auto"/>
          <w:bottom w:val="none" w:sz="0" w:space="0" w:color="auto"/>
          <w:right w:val="none" w:sz="0" w:space="0" w:color="auto"/>
          <w:between w:val="none" w:sz="0" w:space="0" w:color="auto"/>
          <w:bar w:val="none" w:sz="0" w:color="auto"/>
        </w:pBdr>
        <w:spacing w:line="244" w:lineRule="auto"/>
        <w:ind w:right="134"/>
        <w:jc w:val="both"/>
        <w:rPr>
          <w:rFonts w:cs="Times New Roman"/>
          <w:color w:val="auto"/>
          <w:sz w:val="22"/>
          <w:szCs w:val="22"/>
        </w:rPr>
      </w:pPr>
      <w:r w:rsidRPr="002B48A8">
        <w:rPr>
          <w:rFonts w:cs="Times New Roman"/>
          <w:sz w:val="22"/>
          <w:szCs w:val="22"/>
        </w:rPr>
        <w:t xml:space="preserve">Luogo, </w:t>
      </w:r>
      <w:proofErr w:type="gramStart"/>
      <w:r w:rsidRPr="002B48A8">
        <w:rPr>
          <w:rFonts w:cs="Times New Roman"/>
          <w:sz w:val="22"/>
          <w:szCs w:val="22"/>
        </w:rPr>
        <w:t>data  _</w:t>
      </w:r>
      <w:proofErr w:type="gramEnd"/>
      <w:r w:rsidRPr="002B48A8">
        <w:rPr>
          <w:rFonts w:cs="Times New Roman"/>
          <w:sz w:val="22"/>
          <w:szCs w:val="22"/>
        </w:rPr>
        <w:t xml:space="preserve">__________                                                         </w:t>
      </w:r>
      <w:r w:rsidRPr="002B48A8">
        <w:rPr>
          <w:rFonts w:cs="Times New Roman"/>
          <w:spacing w:val="46"/>
          <w:sz w:val="22"/>
          <w:szCs w:val="22"/>
        </w:rPr>
        <w:t xml:space="preserve"> </w:t>
      </w:r>
    </w:p>
    <w:p w14:paraId="76276D9E" w14:textId="77777777" w:rsidR="00832C06" w:rsidRPr="002B48A8" w:rsidRDefault="00832C06" w:rsidP="006D7058">
      <w:pPr>
        <w:pBdr>
          <w:top w:val="none" w:sz="0" w:space="0" w:color="auto"/>
          <w:left w:val="none" w:sz="0" w:space="0" w:color="auto"/>
          <w:bottom w:val="none" w:sz="0" w:space="0" w:color="auto"/>
          <w:right w:val="none" w:sz="0" w:space="0" w:color="auto"/>
          <w:between w:val="none" w:sz="0" w:space="0" w:color="auto"/>
          <w:bar w:val="none" w:sz="0" w:color="auto"/>
        </w:pBdr>
        <w:spacing w:line="244" w:lineRule="auto"/>
        <w:ind w:right="134"/>
        <w:jc w:val="both"/>
        <w:rPr>
          <w:rFonts w:cs="Times New Roman"/>
          <w:color w:val="auto"/>
          <w:sz w:val="22"/>
          <w:szCs w:val="22"/>
        </w:rPr>
      </w:pPr>
    </w:p>
    <w:p w14:paraId="09B5B215" w14:textId="77777777" w:rsidR="00F76918" w:rsidRPr="002B48A8" w:rsidRDefault="00F76918" w:rsidP="00F76918">
      <w:pPr>
        <w:pStyle w:val="Corpotesto"/>
        <w:ind w:left="6804"/>
        <w:jc w:val="both"/>
        <w:rPr>
          <w:rFonts w:eastAsia="Calibri" w:cs="Times New Roman"/>
          <w:spacing w:val="-1"/>
          <w:sz w:val="22"/>
          <w:szCs w:val="22"/>
        </w:rPr>
      </w:pPr>
      <w:r w:rsidRPr="002B48A8">
        <w:rPr>
          <w:rFonts w:cs="Times New Roman"/>
          <w:sz w:val="22"/>
          <w:szCs w:val="22"/>
        </w:rPr>
        <w:t>Firma</w:t>
      </w:r>
    </w:p>
    <w:p w14:paraId="1A7D8355" w14:textId="77777777" w:rsidR="00F76918" w:rsidRPr="002B48A8" w:rsidRDefault="00F76918" w:rsidP="00F76918">
      <w:pPr>
        <w:pStyle w:val="Corpotesto"/>
        <w:jc w:val="both"/>
        <w:rPr>
          <w:rFonts w:eastAsia="Calibri" w:cs="Times New Roman"/>
          <w:spacing w:val="-1"/>
          <w:sz w:val="22"/>
          <w:szCs w:val="22"/>
        </w:rPr>
      </w:pPr>
    </w:p>
    <w:p w14:paraId="5C241417" w14:textId="77777777" w:rsidR="00F76918" w:rsidRPr="002B48A8" w:rsidRDefault="00F76918" w:rsidP="00F76918">
      <w:pPr>
        <w:pStyle w:val="Corpotesto"/>
        <w:jc w:val="both"/>
        <w:rPr>
          <w:rFonts w:eastAsia="Calibri" w:cs="Times New Roman"/>
          <w:sz w:val="22"/>
          <w:szCs w:val="22"/>
        </w:rPr>
      </w:pPr>
    </w:p>
    <w:p w14:paraId="6F23A9BE" w14:textId="77777777" w:rsidR="00F76918" w:rsidRPr="002B48A8" w:rsidRDefault="00F76918" w:rsidP="00F76918">
      <w:pPr>
        <w:spacing w:before="2" w:line="120" w:lineRule="exact"/>
        <w:rPr>
          <w:rFonts w:cs="Times New Roman"/>
          <w:sz w:val="22"/>
          <w:szCs w:val="22"/>
        </w:rPr>
      </w:pPr>
    </w:p>
    <w:p w14:paraId="4633D3BC" w14:textId="77777777" w:rsidR="00F76918" w:rsidRPr="002B48A8" w:rsidRDefault="00F76918" w:rsidP="00F76918">
      <w:pPr>
        <w:spacing w:line="200" w:lineRule="exact"/>
        <w:rPr>
          <w:rFonts w:cs="Times New Roman"/>
          <w:sz w:val="22"/>
          <w:szCs w:val="22"/>
        </w:rPr>
      </w:pPr>
      <w:r w:rsidRPr="002B48A8">
        <w:rPr>
          <w:rFonts w:cs="Times New Roman"/>
          <w:noProof/>
          <w:sz w:val="22"/>
          <w:szCs w:val="22"/>
        </w:rPr>
        <mc:AlternateContent>
          <mc:Choice Requires="wps">
            <w:drawing>
              <wp:anchor distT="0" distB="0" distL="0" distR="0" simplePos="0" relativeHeight="251660288" behindDoc="1" locked="0" layoutInCell="1" allowOverlap="1" wp14:anchorId="4D4EBAEC" wp14:editId="6065D197">
                <wp:simplePos x="0" y="0"/>
                <wp:positionH relativeFrom="page">
                  <wp:posOffset>4226560</wp:posOffset>
                </wp:positionH>
                <wp:positionV relativeFrom="line">
                  <wp:posOffset>143510</wp:posOffset>
                </wp:positionV>
                <wp:extent cx="2103120" cy="0"/>
                <wp:effectExtent l="6985" t="5080" r="13970" b="13970"/>
                <wp:wrapNone/>
                <wp:docPr id="11422820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261FF"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332.8pt,11.3pt" to="498.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" strokeweight=".7pt">
                <w10:wrap anchorx="page" anchory="line"/>
              </v:line>
            </w:pict>
          </mc:Fallback>
        </mc:AlternateContent>
      </w:r>
    </w:p>
    <w:p w14:paraId="613A03EE" w14:textId="77777777" w:rsidR="00F76918" w:rsidRPr="002B48A8" w:rsidRDefault="00F76918" w:rsidP="006D7058">
      <w:pPr>
        <w:pBdr>
          <w:top w:val="none" w:sz="0" w:space="0" w:color="auto"/>
          <w:left w:val="none" w:sz="0" w:space="0" w:color="auto"/>
          <w:bottom w:val="none" w:sz="0" w:space="0" w:color="auto"/>
          <w:right w:val="none" w:sz="0" w:space="0" w:color="auto"/>
          <w:between w:val="none" w:sz="0" w:space="0" w:color="auto"/>
          <w:bar w:val="none" w:sz="0" w:color="auto"/>
        </w:pBdr>
        <w:spacing w:line="244" w:lineRule="auto"/>
        <w:ind w:right="134"/>
        <w:jc w:val="both"/>
        <w:rPr>
          <w:rFonts w:cs="Times New Roman"/>
          <w:color w:val="auto"/>
          <w:sz w:val="22"/>
          <w:szCs w:val="22"/>
        </w:rPr>
      </w:pPr>
    </w:p>
    <w:p w14:paraId="1BF15AF0" w14:textId="77777777" w:rsidR="00832C06" w:rsidRPr="002B48A8" w:rsidRDefault="00832C06" w:rsidP="006D7058">
      <w:pPr>
        <w:pBdr>
          <w:top w:val="none" w:sz="0" w:space="0" w:color="auto"/>
          <w:left w:val="none" w:sz="0" w:space="0" w:color="auto"/>
          <w:bottom w:val="none" w:sz="0" w:space="0" w:color="auto"/>
          <w:right w:val="none" w:sz="0" w:space="0" w:color="auto"/>
          <w:between w:val="none" w:sz="0" w:space="0" w:color="auto"/>
          <w:bar w:val="none" w:sz="0" w:color="auto"/>
        </w:pBdr>
        <w:spacing w:line="244" w:lineRule="auto"/>
        <w:ind w:right="134"/>
        <w:jc w:val="both"/>
        <w:rPr>
          <w:rFonts w:cs="Times New Roman"/>
          <w:color w:val="auto"/>
          <w:sz w:val="22"/>
          <w:szCs w:val="22"/>
        </w:rPr>
      </w:pPr>
    </w:p>
    <w:p w14:paraId="4511291A" w14:textId="77777777" w:rsidR="00F52525" w:rsidRPr="002B48A8" w:rsidRDefault="00F52525" w:rsidP="00F52525">
      <w:pPr>
        <w:pStyle w:val="Paragrafoelenco"/>
        <w:pBdr>
          <w:top w:val="none" w:sz="0" w:space="0" w:color="auto"/>
          <w:left w:val="none" w:sz="0" w:space="0" w:color="auto"/>
          <w:bottom w:val="none" w:sz="0" w:space="0" w:color="auto"/>
          <w:right w:val="none" w:sz="0" w:space="0" w:color="auto"/>
          <w:between w:val="none" w:sz="0" w:space="0" w:color="auto"/>
          <w:bar w:val="none" w:sz="0" w:color="auto"/>
        </w:pBdr>
        <w:spacing w:line="244" w:lineRule="auto"/>
        <w:ind w:left="730" w:right="134"/>
        <w:jc w:val="both"/>
        <w:rPr>
          <w:rFonts w:cs="Times New Roman"/>
          <w:color w:val="auto"/>
          <w:sz w:val="22"/>
          <w:szCs w:val="22"/>
        </w:rPr>
      </w:pPr>
    </w:p>
    <w:p w14:paraId="1296AA43" w14:textId="77777777" w:rsidR="00F52525" w:rsidRPr="002B48A8" w:rsidRDefault="00F52525" w:rsidP="00F52525">
      <w:pPr>
        <w:pStyle w:val="Paragrafoelenco"/>
        <w:pBdr>
          <w:top w:val="none" w:sz="0" w:space="0" w:color="auto"/>
          <w:left w:val="none" w:sz="0" w:space="0" w:color="auto"/>
          <w:bottom w:val="none" w:sz="0" w:space="0" w:color="auto"/>
          <w:right w:val="none" w:sz="0" w:space="0" w:color="auto"/>
          <w:between w:val="none" w:sz="0" w:space="0" w:color="auto"/>
          <w:bar w:val="none" w:sz="0" w:color="auto"/>
        </w:pBdr>
        <w:spacing w:line="244" w:lineRule="auto"/>
        <w:ind w:left="730" w:right="134"/>
        <w:jc w:val="both"/>
        <w:rPr>
          <w:rFonts w:cs="Times New Roman"/>
          <w:color w:val="auto"/>
          <w:sz w:val="22"/>
          <w:szCs w:val="22"/>
        </w:rPr>
      </w:pPr>
    </w:p>
    <w:bookmarkEnd w:id="3"/>
    <w:bookmarkEnd w:id="0"/>
    <w:p w14:paraId="734FAA42" w14:textId="77777777" w:rsidR="007F320D" w:rsidRPr="002B48A8" w:rsidRDefault="009B627D">
      <w:pPr>
        <w:pStyle w:val="Pidipagina"/>
        <w:tabs>
          <w:tab w:val="clear" w:pos="9638"/>
          <w:tab w:val="left" w:pos="709"/>
          <w:tab w:val="right" w:pos="9613"/>
        </w:tabs>
        <w:ind w:left="10" w:hanging="10"/>
        <w:jc w:val="both"/>
        <w:rPr>
          <w:rFonts w:cs="Times New Roman"/>
          <w:b/>
          <w:bCs/>
          <w:sz w:val="22"/>
          <w:szCs w:val="22"/>
          <w:u w:val="single"/>
          <w:lang w:val="it-IT"/>
        </w:rPr>
      </w:pPr>
      <w:r w:rsidRPr="002B48A8">
        <w:rPr>
          <w:rFonts w:cs="Times New Roman"/>
          <w:b/>
          <w:bCs/>
          <w:sz w:val="22"/>
          <w:szCs w:val="22"/>
          <w:u w:val="single"/>
          <w:lang w:val="it-IT"/>
        </w:rPr>
        <w:t>PRIVACY – INFORMATIVA AI SENSI DELL’ART.13 E 14 DEL REGOLAMENTO UE 2016/679</w:t>
      </w:r>
    </w:p>
    <w:p w14:paraId="52438D01" w14:textId="77777777" w:rsidR="007F320D" w:rsidRPr="002B48A8" w:rsidRDefault="007F320D">
      <w:pPr>
        <w:pStyle w:val="Pidipagina"/>
        <w:tabs>
          <w:tab w:val="clear" w:pos="9638"/>
          <w:tab w:val="left" w:pos="709"/>
          <w:tab w:val="right" w:pos="9613"/>
        </w:tabs>
        <w:ind w:left="10" w:hanging="10"/>
        <w:rPr>
          <w:rFonts w:cs="Times New Roman"/>
          <w:b/>
          <w:bCs/>
          <w:sz w:val="22"/>
          <w:szCs w:val="22"/>
          <w:u w:val="single"/>
          <w:lang w:val="it-IT"/>
        </w:rPr>
      </w:pPr>
    </w:p>
    <w:p w14:paraId="04852FEA" w14:textId="77777777" w:rsidR="007F320D" w:rsidRPr="002B48A8" w:rsidRDefault="009B627D">
      <w:pPr>
        <w:ind w:left="10" w:hanging="10"/>
        <w:jc w:val="both"/>
        <w:rPr>
          <w:rFonts w:cs="Times New Roman"/>
          <w:sz w:val="22"/>
          <w:szCs w:val="22"/>
        </w:rPr>
      </w:pPr>
      <w:r w:rsidRPr="002B48A8">
        <w:rPr>
          <w:rFonts w:cs="Times New Roman"/>
          <w:sz w:val="22"/>
          <w:szCs w:val="22"/>
        </w:rPr>
        <w:t>secondo la normativa indicata, il trattamento dei suoi dati personali sarà improntato ai principi di correttezza, liceità, trasparenza e di tutela della Sua riservatezza e dei Suoi diritti.</w:t>
      </w:r>
    </w:p>
    <w:p w14:paraId="048BE19A" w14:textId="77777777" w:rsidR="007F320D" w:rsidRPr="002B48A8" w:rsidRDefault="009B627D">
      <w:pPr>
        <w:ind w:left="10" w:hanging="10"/>
        <w:jc w:val="both"/>
        <w:rPr>
          <w:rFonts w:cs="Times New Roman"/>
          <w:sz w:val="22"/>
          <w:szCs w:val="22"/>
        </w:rPr>
      </w:pPr>
      <w:r w:rsidRPr="002B48A8">
        <w:rPr>
          <w:rFonts w:cs="Times New Roman"/>
          <w:sz w:val="22"/>
          <w:szCs w:val="22"/>
        </w:rPr>
        <w:t>Pertanto, in attuazione del Regolamento UE 2016/679, è gradito fornirle le seguenti informazioni.</w:t>
      </w:r>
    </w:p>
    <w:p w14:paraId="055A9043" w14:textId="77777777" w:rsidR="007F320D" w:rsidRPr="002B48A8" w:rsidRDefault="007F320D">
      <w:pPr>
        <w:ind w:left="10" w:hanging="10"/>
        <w:jc w:val="both"/>
        <w:rPr>
          <w:rFonts w:cs="Times New Roman"/>
          <w:sz w:val="22"/>
          <w:szCs w:val="22"/>
          <w:highlight w:val="yellow"/>
        </w:rPr>
      </w:pPr>
    </w:p>
    <w:p w14:paraId="7E5D2078" w14:textId="77777777" w:rsidR="00051B49" w:rsidRPr="002B48A8" w:rsidRDefault="009B627D" w:rsidP="00051B49">
      <w:pPr>
        <w:ind w:left="10" w:hanging="10"/>
        <w:jc w:val="both"/>
        <w:rPr>
          <w:rFonts w:cs="Times New Roman"/>
          <w:b/>
          <w:bCs/>
          <w:sz w:val="22"/>
          <w:szCs w:val="22"/>
          <w:u w:val="single"/>
        </w:rPr>
      </w:pPr>
      <w:r w:rsidRPr="002B48A8">
        <w:rPr>
          <w:rFonts w:cs="Times New Roman"/>
          <w:b/>
          <w:bCs/>
          <w:sz w:val="22"/>
          <w:szCs w:val="22"/>
          <w:u w:val="single"/>
        </w:rPr>
        <w:t>Co - Titolari del Trattamento</w:t>
      </w:r>
    </w:p>
    <w:p w14:paraId="38627CE4" w14:textId="77777777" w:rsidR="005A7E65" w:rsidRPr="002B48A8" w:rsidRDefault="005A7E65" w:rsidP="005A7E65">
      <w:pPr>
        <w:tabs>
          <w:tab w:val="left" w:pos="360"/>
        </w:tabs>
        <w:spacing w:before="60" w:after="60"/>
        <w:ind w:left="142" w:right="141"/>
        <w:jc w:val="both"/>
        <w:rPr>
          <w:rFonts w:cs="Times New Roman"/>
          <w:b/>
          <w:bCs/>
          <w:iCs/>
          <w:sz w:val="22"/>
          <w:szCs w:val="22"/>
        </w:rPr>
      </w:pPr>
      <w:r w:rsidRPr="002B48A8">
        <w:rPr>
          <w:rFonts w:cs="Times New Roman"/>
          <w:b/>
          <w:bCs/>
          <w:iCs/>
          <w:sz w:val="22"/>
          <w:szCs w:val="22"/>
        </w:rPr>
        <w:t>Comune di Bianzè (VC)</w:t>
      </w:r>
    </w:p>
    <w:p w14:paraId="355DFFA9" w14:textId="77777777" w:rsidR="005A7E65" w:rsidRPr="002B48A8" w:rsidRDefault="005A7E65" w:rsidP="005A7E65">
      <w:pPr>
        <w:tabs>
          <w:tab w:val="left" w:pos="360"/>
        </w:tabs>
        <w:spacing w:before="60" w:after="60"/>
        <w:ind w:left="142" w:right="141"/>
        <w:jc w:val="both"/>
        <w:rPr>
          <w:rFonts w:cs="Times New Roman"/>
          <w:bCs/>
          <w:iCs/>
          <w:sz w:val="22"/>
          <w:szCs w:val="22"/>
        </w:rPr>
      </w:pPr>
      <w:r w:rsidRPr="002B48A8">
        <w:rPr>
          <w:rFonts w:cs="Times New Roman"/>
          <w:bCs/>
          <w:iCs/>
          <w:sz w:val="22"/>
          <w:szCs w:val="22"/>
        </w:rPr>
        <w:t xml:space="preserve">Via Isnardi 12- 13041 Bianzè (VC)          </w:t>
      </w:r>
    </w:p>
    <w:p w14:paraId="7225BF26" w14:textId="77777777" w:rsidR="005A7E65" w:rsidRPr="002B48A8" w:rsidRDefault="005A7E65" w:rsidP="005A7E65">
      <w:pPr>
        <w:tabs>
          <w:tab w:val="left" w:pos="360"/>
        </w:tabs>
        <w:spacing w:before="60" w:after="60"/>
        <w:ind w:left="142" w:right="141"/>
        <w:jc w:val="both"/>
        <w:rPr>
          <w:rFonts w:cs="Times New Roman"/>
          <w:bCs/>
          <w:iCs/>
          <w:sz w:val="22"/>
          <w:szCs w:val="22"/>
        </w:rPr>
      </w:pPr>
      <w:r w:rsidRPr="002B48A8">
        <w:rPr>
          <w:rFonts w:cs="Times New Roman"/>
          <w:bCs/>
          <w:iCs/>
          <w:sz w:val="22"/>
          <w:szCs w:val="22"/>
        </w:rPr>
        <w:t xml:space="preserve">Pec: </w:t>
      </w:r>
      <w:hyperlink r:id="rId7" w:history="1">
        <w:r w:rsidRPr="002B48A8">
          <w:rPr>
            <w:rStyle w:val="Collegamentoipertestuale"/>
            <w:rFonts w:cs="Times New Roman"/>
            <w:bCs/>
            <w:iCs/>
            <w:sz w:val="22"/>
            <w:szCs w:val="22"/>
          </w:rPr>
          <w:t>bianze@legalmail.it</w:t>
        </w:r>
      </w:hyperlink>
    </w:p>
    <w:p w14:paraId="2D22FCF5" w14:textId="77777777" w:rsidR="005A7E65" w:rsidRPr="002B48A8" w:rsidRDefault="005A7E65" w:rsidP="005A7E65">
      <w:pPr>
        <w:tabs>
          <w:tab w:val="left" w:pos="360"/>
        </w:tabs>
        <w:spacing w:before="60" w:after="60"/>
        <w:ind w:left="142" w:right="141"/>
        <w:jc w:val="both"/>
        <w:rPr>
          <w:rFonts w:cs="Times New Roman"/>
          <w:bCs/>
          <w:iCs/>
          <w:sz w:val="22"/>
          <w:szCs w:val="22"/>
        </w:rPr>
      </w:pPr>
      <w:r w:rsidRPr="002B48A8">
        <w:rPr>
          <w:rFonts w:cs="Times New Roman"/>
          <w:bCs/>
          <w:iCs/>
          <w:sz w:val="22"/>
          <w:szCs w:val="22"/>
        </w:rPr>
        <w:t>e-mail bianze@ruparpiemonte.it</w:t>
      </w:r>
    </w:p>
    <w:p w14:paraId="324F0910" w14:textId="77777777" w:rsidR="005A7E65" w:rsidRPr="002B48A8" w:rsidRDefault="005A7E65" w:rsidP="005A7E65">
      <w:pPr>
        <w:tabs>
          <w:tab w:val="left" w:pos="360"/>
        </w:tabs>
        <w:spacing w:before="60" w:after="60"/>
        <w:ind w:left="142" w:right="141"/>
        <w:jc w:val="both"/>
        <w:rPr>
          <w:rFonts w:cs="Times New Roman"/>
          <w:bCs/>
          <w:iCs/>
          <w:sz w:val="22"/>
          <w:szCs w:val="22"/>
        </w:rPr>
      </w:pPr>
      <w:r w:rsidRPr="002B48A8">
        <w:rPr>
          <w:rFonts w:cs="Times New Roman"/>
          <w:bCs/>
          <w:iCs/>
          <w:sz w:val="22"/>
          <w:szCs w:val="22"/>
        </w:rPr>
        <w:t xml:space="preserve">Tel. 0161\49133-49820 </w:t>
      </w:r>
    </w:p>
    <w:p w14:paraId="65AABE7D" w14:textId="77777777" w:rsidR="0081407B" w:rsidRPr="002B48A8" w:rsidRDefault="0081407B" w:rsidP="0081407B">
      <w:pPr>
        <w:ind w:left="10" w:hanging="10"/>
        <w:jc w:val="both"/>
        <w:rPr>
          <w:rFonts w:cs="Times New Roman"/>
          <w:b/>
          <w:bCs/>
          <w:sz w:val="22"/>
          <w:szCs w:val="22"/>
        </w:rPr>
      </w:pPr>
    </w:p>
    <w:p w14:paraId="32C76A09" w14:textId="77777777" w:rsidR="007F320D" w:rsidRPr="002B48A8" w:rsidRDefault="009B627D">
      <w:pPr>
        <w:ind w:left="10" w:hanging="10"/>
        <w:jc w:val="both"/>
        <w:rPr>
          <w:rFonts w:cs="Times New Roman"/>
          <w:b/>
          <w:bCs/>
          <w:sz w:val="22"/>
          <w:szCs w:val="22"/>
        </w:rPr>
      </w:pPr>
      <w:r w:rsidRPr="002B48A8">
        <w:rPr>
          <w:rFonts w:cs="Times New Roman"/>
          <w:b/>
          <w:bCs/>
          <w:sz w:val="22"/>
          <w:szCs w:val="22"/>
        </w:rPr>
        <w:t>Consorzio CEV</w:t>
      </w:r>
    </w:p>
    <w:p w14:paraId="273B9F62" w14:textId="77777777" w:rsidR="007F320D" w:rsidRPr="002B48A8" w:rsidRDefault="009B627D">
      <w:pPr>
        <w:ind w:left="10" w:hanging="10"/>
        <w:jc w:val="both"/>
        <w:rPr>
          <w:rFonts w:cs="Times New Roman"/>
          <w:sz w:val="22"/>
          <w:szCs w:val="22"/>
        </w:rPr>
      </w:pPr>
      <w:r w:rsidRPr="002B48A8">
        <w:rPr>
          <w:rFonts w:cs="Times New Roman"/>
          <w:sz w:val="22"/>
          <w:szCs w:val="22"/>
        </w:rPr>
        <w:t>Via Antonio Pacinotti 4/B</w:t>
      </w:r>
    </w:p>
    <w:p w14:paraId="355E2A59" w14:textId="77777777" w:rsidR="007F320D" w:rsidRPr="002B48A8" w:rsidRDefault="009B627D">
      <w:pPr>
        <w:ind w:left="10" w:hanging="10"/>
        <w:jc w:val="both"/>
        <w:rPr>
          <w:rFonts w:cs="Times New Roman"/>
          <w:sz w:val="22"/>
          <w:szCs w:val="22"/>
        </w:rPr>
      </w:pPr>
      <w:r w:rsidRPr="002B48A8">
        <w:rPr>
          <w:rFonts w:cs="Times New Roman"/>
          <w:sz w:val="22"/>
          <w:szCs w:val="22"/>
        </w:rPr>
        <w:t>37135 – Verona</w:t>
      </w:r>
    </w:p>
    <w:p w14:paraId="788B7790" w14:textId="77777777" w:rsidR="007F320D" w:rsidRPr="002B48A8" w:rsidRDefault="009B627D">
      <w:pPr>
        <w:ind w:left="10" w:hanging="10"/>
        <w:jc w:val="both"/>
        <w:rPr>
          <w:rFonts w:cs="Times New Roman"/>
          <w:sz w:val="22"/>
          <w:szCs w:val="22"/>
        </w:rPr>
      </w:pPr>
      <w:r w:rsidRPr="002B48A8">
        <w:rPr>
          <w:rFonts w:cs="Times New Roman"/>
          <w:sz w:val="22"/>
          <w:szCs w:val="22"/>
        </w:rPr>
        <w:t>Tel. 045 810 50 97</w:t>
      </w:r>
    </w:p>
    <w:p w14:paraId="1976CA59" w14:textId="77777777" w:rsidR="007F320D" w:rsidRPr="002B48A8" w:rsidRDefault="009B627D">
      <w:pPr>
        <w:ind w:left="10" w:hanging="10"/>
        <w:jc w:val="both"/>
        <w:rPr>
          <w:rFonts w:cs="Times New Roman"/>
          <w:sz w:val="22"/>
          <w:szCs w:val="22"/>
        </w:rPr>
      </w:pPr>
      <w:r w:rsidRPr="002B48A8">
        <w:rPr>
          <w:rFonts w:cs="Times New Roman"/>
          <w:sz w:val="22"/>
          <w:szCs w:val="22"/>
        </w:rPr>
        <w:t>Mail PEC: info@pec.consorziocev.it</w:t>
      </w:r>
    </w:p>
    <w:p w14:paraId="7D3D75B2" w14:textId="77777777" w:rsidR="007F320D" w:rsidRPr="002B48A8" w:rsidRDefault="009B627D">
      <w:pPr>
        <w:tabs>
          <w:tab w:val="center" w:pos="4819"/>
        </w:tabs>
        <w:ind w:left="10" w:hanging="10"/>
        <w:jc w:val="both"/>
        <w:rPr>
          <w:rFonts w:cs="Times New Roman"/>
          <w:sz w:val="22"/>
          <w:szCs w:val="22"/>
        </w:rPr>
      </w:pPr>
      <w:r w:rsidRPr="002B48A8">
        <w:rPr>
          <w:rFonts w:cs="Times New Roman"/>
          <w:sz w:val="22"/>
          <w:szCs w:val="22"/>
        </w:rPr>
        <w:tab/>
      </w:r>
    </w:p>
    <w:p w14:paraId="39D924CD" w14:textId="77777777" w:rsidR="007F320D" w:rsidRPr="002B48A8" w:rsidRDefault="009B627D">
      <w:pPr>
        <w:ind w:left="10" w:hanging="10"/>
        <w:jc w:val="both"/>
        <w:rPr>
          <w:rFonts w:cs="Times New Roman"/>
          <w:sz w:val="22"/>
          <w:szCs w:val="22"/>
        </w:rPr>
      </w:pPr>
      <w:r w:rsidRPr="002B48A8">
        <w:rPr>
          <w:rFonts w:cs="Times New Roman"/>
          <w:sz w:val="22"/>
          <w:szCs w:val="22"/>
        </w:rPr>
        <w:t>Relativamente al trattamento dei dati raccolti, tali dati sono all’interno della piattaforma telematica in uso al Consorzio, ma di proprietà di:</w:t>
      </w:r>
    </w:p>
    <w:p w14:paraId="5A659F1E" w14:textId="77777777" w:rsidR="007F320D" w:rsidRPr="002B48A8" w:rsidRDefault="007F320D">
      <w:pPr>
        <w:ind w:left="10" w:hanging="10"/>
        <w:jc w:val="both"/>
        <w:rPr>
          <w:rFonts w:cs="Times New Roman"/>
          <w:sz w:val="22"/>
          <w:szCs w:val="22"/>
        </w:rPr>
      </w:pPr>
    </w:p>
    <w:p w14:paraId="07962927" w14:textId="77777777" w:rsidR="007F320D" w:rsidRPr="002B48A8" w:rsidRDefault="009B627D">
      <w:pPr>
        <w:ind w:left="10" w:hanging="10"/>
        <w:jc w:val="both"/>
        <w:rPr>
          <w:rFonts w:cs="Times New Roman"/>
          <w:sz w:val="22"/>
          <w:szCs w:val="22"/>
          <w:lang w:val="en-US"/>
        </w:rPr>
      </w:pPr>
      <w:r w:rsidRPr="002B48A8">
        <w:rPr>
          <w:rFonts w:cs="Times New Roman"/>
          <w:b/>
          <w:bCs/>
          <w:sz w:val="22"/>
          <w:szCs w:val="22"/>
          <w:lang w:val="en-US"/>
        </w:rPr>
        <w:t xml:space="preserve">Net4market – </w:t>
      </w:r>
      <w:proofErr w:type="spellStart"/>
      <w:r w:rsidRPr="002B48A8">
        <w:rPr>
          <w:rFonts w:cs="Times New Roman"/>
          <w:b/>
          <w:bCs/>
          <w:sz w:val="22"/>
          <w:szCs w:val="22"/>
          <w:lang w:val="en-US"/>
        </w:rPr>
        <w:t>CSAmed</w:t>
      </w:r>
      <w:proofErr w:type="spellEnd"/>
      <w:r w:rsidRPr="002B48A8">
        <w:rPr>
          <w:rFonts w:cs="Times New Roman"/>
          <w:b/>
          <w:bCs/>
          <w:sz w:val="22"/>
          <w:szCs w:val="22"/>
          <w:lang w:val="en-US"/>
        </w:rPr>
        <w:t xml:space="preserve"> S.r.l.</w:t>
      </w:r>
    </w:p>
    <w:p w14:paraId="26B57C2F" w14:textId="77777777" w:rsidR="007F320D" w:rsidRPr="002B48A8" w:rsidRDefault="009B627D">
      <w:pPr>
        <w:ind w:left="10" w:hanging="10"/>
        <w:jc w:val="both"/>
        <w:rPr>
          <w:rFonts w:cs="Times New Roman"/>
          <w:sz w:val="22"/>
          <w:szCs w:val="22"/>
        </w:rPr>
      </w:pPr>
      <w:r w:rsidRPr="002B48A8">
        <w:rPr>
          <w:rFonts w:cs="Times New Roman"/>
          <w:sz w:val="22"/>
          <w:szCs w:val="22"/>
        </w:rPr>
        <w:t>Sede legale e operativa: Corso Giacomo Matteotti, 15 – 26100 Cremona (CR)</w:t>
      </w:r>
    </w:p>
    <w:p w14:paraId="1B69E7B3" w14:textId="77777777" w:rsidR="007F320D" w:rsidRPr="002B48A8" w:rsidRDefault="009B627D">
      <w:pPr>
        <w:ind w:left="10" w:hanging="10"/>
        <w:jc w:val="both"/>
        <w:rPr>
          <w:rFonts w:cs="Times New Roman"/>
          <w:sz w:val="22"/>
          <w:szCs w:val="22"/>
          <w:lang w:val="en-US"/>
        </w:rPr>
      </w:pPr>
      <w:r w:rsidRPr="002B48A8">
        <w:rPr>
          <w:rFonts w:cs="Times New Roman"/>
          <w:sz w:val="22"/>
          <w:szCs w:val="22"/>
          <w:lang w:val="en-US"/>
        </w:rPr>
        <w:t>Tel. 0372 801730</w:t>
      </w:r>
    </w:p>
    <w:p w14:paraId="48EA8296" w14:textId="77777777" w:rsidR="007F320D" w:rsidRPr="002B48A8" w:rsidRDefault="009B627D">
      <w:pPr>
        <w:ind w:left="10" w:hanging="10"/>
        <w:jc w:val="both"/>
        <w:rPr>
          <w:rStyle w:val="Hyperlink0"/>
          <w:rFonts w:cs="Times New Roman"/>
          <w:sz w:val="22"/>
          <w:szCs w:val="22"/>
        </w:rPr>
      </w:pPr>
      <w:r w:rsidRPr="002B48A8">
        <w:rPr>
          <w:rFonts w:cs="Times New Roman"/>
          <w:sz w:val="22"/>
          <w:szCs w:val="22"/>
          <w:lang w:val="en-US"/>
        </w:rPr>
        <w:t xml:space="preserve">Mail: </w:t>
      </w:r>
      <w:hyperlink r:id="rId8" w:history="1">
        <w:r w:rsidRPr="002B48A8">
          <w:rPr>
            <w:rStyle w:val="Hyperlink0"/>
            <w:rFonts w:cs="Times New Roman"/>
            <w:sz w:val="22"/>
            <w:szCs w:val="22"/>
          </w:rPr>
          <w:t>privacy@net4market.com</w:t>
        </w:r>
      </w:hyperlink>
    </w:p>
    <w:p w14:paraId="67A0960C" w14:textId="77777777" w:rsidR="007F320D" w:rsidRPr="002B48A8" w:rsidRDefault="009B627D">
      <w:pPr>
        <w:ind w:left="10" w:hanging="10"/>
        <w:jc w:val="both"/>
        <w:rPr>
          <w:rStyle w:val="Nessuno"/>
          <w:rFonts w:cs="Times New Roman"/>
          <w:sz w:val="22"/>
          <w:szCs w:val="22"/>
          <w:lang w:val="en-US"/>
        </w:rPr>
      </w:pPr>
      <w:r w:rsidRPr="002B48A8">
        <w:rPr>
          <w:rStyle w:val="Hyperlink0"/>
          <w:rFonts w:cs="Times New Roman"/>
          <w:sz w:val="22"/>
          <w:szCs w:val="22"/>
        </w:rPr>
        <w:t>Mail pec: </w:t>
      </w:r>
      <w:hyperlink r:id="rId9" w:history="1">
        <w:r w:rsidRPr="002B48A8">
          <w:rPr>
            <w:rStyle w:val="Hyperlink0"/>
            <w:rFonts w:cs="Times New Roman"/>
            <w:sz w:val="22"/>
            <w:szCs w:val="22"/>
          </w:rPr>
          <w:t>csamed@pec.csamed.it</w:t>
        </w:r>
      </w:hyperlink>
    </w:p>
    <w:p w14:paraId="16A9373C" w14:textId="77777777" w:rsidR="007F320D" w:rsidRPr="002B48A8" w:rsidRDefault="007F320D">
      <w:pPr>
        <w:ind w:left="10" w:hanging="10"/>
        <w:jc w:val="both"/>
        <w:rPr>
          <w:rStyle w:val="Nessuno"/>
          <w:rFonts w:cs="Times New Roman"/>
          <w:sz w:val="22"/>
          <w:szCs w:val="22"/>
          <w:lang w:val="en-US"/>
        </w:rPr>
      </w:pPr>
    </w:p>
    <w:p w14:paraId="74B8A959" w14:textId="77777777" w:rsidR="007F320D" w:rsidRPr="002B48A8" w:rsidRDefault="009B627D">
      <w:pPr>
        <w:ind w:left="10" w:hanging="10"/>
        <w:jc w:val="both"/>
        <w:rPr>
          <w:rStyle w:val="Nessuno"/>
          <w:rFonts w:cs="Times New Roman"/>
          <w:sz w:val="22"/>
          <w:szCs w:val="22"/>
        </w:rPr>
      </w:pPr>
      <w:r w:rsidRPr="002B48A8">
        <w:rPr>
          <w:rStyle w:val="Nessuno"/>
          <w:rFonts w:cs="Times New Roman"/>
          <w:sz w:val="22"/>
          <w:szCs w:val="22"/>
        </w:rPr>
        <w:t xml:space="preserve">I dati saranno trattati esclusivamente per le finalità gestionali e amministrative inerenti alla presente procedura di gara. </w:t>
      </w:r>
    </w:p>
    <w:p w14:paraId="6B45B025" w14:textId="77777777" w:rsidR="007F320D" w:rsidRPr="002B48A8" w:rsidRDefault="007F320D">
      <w:pPr>
        <w:ind w:left="10" w:hanging="10"/>
        <w:jc w:val="both"/>
        <w:rPr>
          <w:rStyle w:val="Nessuno"/>
          <w:rFonts w:cs="Times New Roman"/>
          <w:sz w:val="22"/>
          <w:szCs w:val="22"/>
        </w:rPr>
      </w:pPr>
    </w:p>
    <w:p w14:paraId="6B835C2C" w14:textId="77777777" w:rsidR="007F320D" w:rsidRPr="002B48A8" w:rsidRDefault="007F320D">
      <w:pPr>
        <w:ind w:left="10" w:hanging="10"/>
        <w:jc w:val="both"/>
        <w:rPr>
          <w:rFonts w:cs="Times New Roman"/>
          <w:sz w:val="22"/>
          <w:szCs w:val="22"/>
        </w:rPr>
      </w:pPr>
    </w:p>
    <w:p w14:paraId="2973F102" w14:textId="77777777" w:rsidR="007F320D" w:rsidRPr="002B48A8" w:rsidRDefault="009B627D">
      <w:pPr>
        <w:ind w:left="10" w:hanging="10"/>
        <w:jc w:val="both"/>
        <w:rPr>
          <w:rStyle w:val="Nessuno"/>
          <w:rFonts w:cs="Times New Roman"/>
          <w:b/>
          <w:bCs/>
          <w:sz w:val="22"/>
          <w:szCs w:val="22"/>
          <w:u w:val="single"/>
        </w:rPr>
      </w:pPr>
      <w:r w:rsidRPr="002B48A8">
        <w:rPr>
          <w:rStyle w:val="Nessuno"/>
          <w:rFonts w:cs="Times New Roman"/>
          <w:b/>
          <w:bCs/>
          <w:sz w:val="22"/>
          <w:szCs w:val="22"/>
          <w:u w:val="single"/>
        </w:rPr>
        <w:t>Informazioni sui dati raccolti</w:t>
      </w:r>
    </w:p>
    <w:p w14:paraId="5FF1984A" w14:textId="77777777" w:rsidR="007F320D" w:rsidRPr="002B48A8" w:rsidRDefault="007F320D">
      <w:pPr>
        <w:ind w:left="10" w:hanging="10"/>
        <w:jc w:val="both"/>
        <w:rPr>
          <w:rStyle w:val="Nessuno"/>
          <w:rFonts w:cs="Times New Roman"/>
          <w:b/>
          <w:bCs/>
          <w:sz w:val="22"/>
          <w:szCs w:val="22"/>
          <w:u w:val="single"/>
        </w:rPr>
      </w:pP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0"/>
        <w:gridCol w:w="6798"/>
      </w:tblGrid>
      <w:tr w:rsidR="007F320D" w:rsidRPr="002B48A8" w14:paraId="1E3D0686" w14:textId="77777777">
        <w:trPr>
          <w:trHeight w:val="406"/>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D9E2F3"/>
            <w:tcMar>
              <w:top w:w="80" w:type="dxa"/>
              <w:left w:w="90" w:type="dxa"/>
              <w:bottom w:w="80" w:type="dxa"/>
              <w:right w:w="80" w:type="dxa"/>
            </w:tcMar>
            <w:vAlign w:val="center"/>
          </w:tcPr>
          <w:p w14:paraId="526C426C" w14:textId="77777777" w:rsidR="007F320D" w:rsidRPr="002B48A8" w:rsidRDefault="009B627D">
            <w:pPr>
              <w:ind w:left="10" w:hanging="10"/>
              <w:jc w:val="center"/>
              <w:rPr>
                <w:rFonts w:cs="Times New Roman"/>
                <w:sz w:val="22"/>
                <w:szCs w:val="22"/>
              </w:rPr>
            </w:pPr>
            <w:r w:rsidRPr="002B48A8">
              <w:rPr>
                <w:rStyle w:val="Nessuno"/>
                <w:rFonts w:cs="Times New Roman"/>
                <w:b/>
                <w:bCs/>
                <w:smallCaps/>
                <w:sz w:val="22"/>
                <w:szCs w:val="22"/>
              </w:rPr>
              <w:t>Dati personali Anagrafici</w:t>
            </w:r>
          </w:p>
        </w:tc>
      </w:tr>
      <w:tr w:rsidR="007F320D" w:rsidRPr="002B48A8" w14:paraId="1663C74B" w14:textId="77777777">
        <w:trPr>
          <w:trHeight w:val="15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vAlign w:val="center"/>
          </w:tcPr>
          <w:p w14:paraId="262FFBA1" w14:textId="77777777" w:rsidR="007F320D" w:rsidRPr="002B48A8" w:rsidRDefault="009B627D">
            <w:pPr>
              <w:ind w:left="10" w:hanging="10"/>
              <w:rPr>
                <w:rFonts w:cs="Times New Roman"/>
                <w:sz w:val="22"/>
                <w:szCs w:val="22"/>
              </w:rPr>
            </w:pPr>
            <w:r w:rsidRPr="002B48A8">
              <w:rPr>
                <w:rStyle w:val="Nessuno"/>
                <w:rFonts w:cs="Times New Roman"/>
                <w:smallCaps/>
                <w:sz w:val="22"/>
                <w:szCs w:val="22"/>
              </w:rPr>
              <w:t>Finalità trattamento</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D504C4" w14:textId="553B741D" w:rsidR="007F320D" w:rsidRPr="002B48A8" w:rsidRDefault="009B627D">
            <w:pPr>
              <w:pStyle w:val="Paragrafoelenco"/>
              <w:numPr>
                <w:ilvl w:val="0"/>
                <w:numId w:val="1"/>
              </w:numPr>
              <w:jc w:val="both"/>
              <w:rPr>
                <w:rFonts w:cs="Times New Roman"/>
                <w:sz w:val="22"/>
                <w:szCs w:val="22"/>
              </w:rPr>
            </w:pPr>
            <w:r w:rsidRPr="002B48A8">
              <w:rPr>
                <w:rStyle w:val="Nessuno"/>
                <w:rFonts w:cs="Times New Roman"/>
                <w:sz w:val="22"/>
                <w:szCs w:val="22"/>
              </w:rPr>
              <w:t xml:space="preserve">Gestione del contratto di acquisto di beni, servizi o esecuzione di lavori ai sensi del </w:t>
            </w:r>
            <w:proofErr w:type="spellStart"/>
            <w:r w:rsidRPr="002B48A8">
              <w:rPr>
                <w:rStyle w:val="Nessuno"/>
                <w:rFonts w:cs="Times New Roman"/>
                <w:sz w:val="22"/>
                <w:szCs w:val="22"/>
              </w:rPr>
              <w:t>D.Lgs</w:t>
            </w:r>
            <w:proofErr w:type="spellEnd"/>
            <w:r w:rsidRPr="002B48A8">
              <w:rPr>
                <w:rStyle w:val="Nessuno"/>
                <w:rFonts w:cs="Times New Roman"/>
                <w:sz w:val="22"/>
                <w:szCs w:val="22"/>
              </w:rPr>
              <w:t xml:space="preserve"> </w:t>
            </w:r>
            <w:r w:rsidR="00743646" w:rsidRPr="002B48A8">
              <w:rPr>
                <w:rStyle w:val="Nessuno"/>
                <w:rFonts w:cs="Times New Roman"/>
                <w:sz w:val="22"/>
                <w:szCs w:val="22"/>
              </w:rPr>
              <w:t>36</w:t>
            </w:r>
            <w:r w:rsidRPr="002B48A8">
              <w:rPr>
                <w:rStyle w:val="Nessuno"/>
                <w:rFonts w:cs="Times New Roman"/>
                <w:sz w:val="22"/>
                <w:szCs w:val="22"/>
              </w:rPr>
              <w:t>/20</w:t>
            </w:r>
            <w:r w:rsidR="00743646" w:rsidRPr="002B48A8">
              <w:rPr>
                <w:rStyle w:val="Nessuno"/>
                <w:rFonts w:cs="Times New Roman"/>
                <w:sz w:val="22"/>
                <w:szCs w:val="22"/>
              </w:rPr>
              <w:t>23</w:t>
            </w:r>
          </w:p>
          <w:p w14:paraId="1C248C4D" w14:textId="77777777" w:rsidR="007F320D" w:rsidRPr="002B48A8" w:rsidRDefault="009B627D">
            <w:pPr>
              <w:pStyle w:val="Paragrafoelenco"/>
              <w:numPr>
                <w:ilvl w:val="0"/>
                <w:numId w:val="1"/>
              </w:numPr>
              <w:jc w:val="both"/>
              <w:rPr>
                <w:rFonts w:cs="Times New Roman"/>
                <w:sz w:val="22"/>
                <w:szCs w:val="22"/>
              </w:rPr>
            </w:pPr>
            <w:r w:rsidRPr="002B48A8">
              <w:rPr>
                <w:rStyle w:val="Nessuno"/>
                <w:rFonts w:cs="Times New Roman"/>
                <w:sz w:val="22"/>
                <w:szCs w:val="22"/>
              </w:rPr>
              <w:t>Gestione contabile per la liquidazione della fornitura</w:t>
            </w:r>
          </w:p>
          <w:p w14:paraId="4127292F" w14:textId="77777777" w:rsidR="007F320D" w:rsidRPr="002B48A8" w:rsidRDefault="009B627D">
            <w:pPr>
              <w:pStyle w:val="Paragrafoelenco"/>
              <w:numPr>
                <w:ilvl w:val="0"/>
                <w:numId w:val="1"/>
              </w:numPr>
              <w:jc w:val="both"/>
              <w:rPr>
                <w:rFonts w:cs="Times New Roman"/>
                <w:sz w:val="22"/>
                <w:szCs w:val="22"/>
              </w:rPr>
            </w:pPr>
            <w:r w:rsidRPr="002B48A8">
              <w:rPr>
                <w:rStyle w:val="Nessuno"/>
                <w:rFonts w:cs="Times New Roman"/>
                <w:sz w:val="22"/>
                <w:szCs w:val="22"/>
              </w:rPr>
              <w:t>Gestione degli obblighi legali sulla sicurezza dei luoghi di lavoro</w:t>
            </w:r>
          </w:p>
        </w:tc>
      </w:tr>
      <w:tr w:rsidR="007F320D" w:rsidRPr="002B48A8" w14:paraId="211694EA" w14:textId="77777777">
        <w:trPr>
          <w:trHeight w:val="24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vAlign w:val="center"/>
          </w:tcPr>
          <w:p w14:paraId="0CE14C36" w14:textId="77777777" w:rsidR="007F320D" w:rsidRPr="002B48A8" w:rsidRDefault="009B627D">
            <w:pPr>
              <w:ind w:left="10" w:hanging="10"/>
              <w:rPr>
                <w:rFonts w:cs="Times New Roman"/>
                <w:sz w:val="22"/>
                <w:szCs w:val="22"/>
              </w:rPr>
            </w:pPr>
            <w:r w:rsidRPr="002B48A8">
              <w:rPr>
                <w:rStyle w:val="Nessuno"/>
                <w:rFonts w:cs="Times New Roman"/>
                <w:smallCaps/>
                <w:sz w:val="22"/>
                <w:szCs w:val="22"/>
              </w:rPr>
              <w:lastRenderedPageBreak/>
              <w:t>Liceità trattamento</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vAlign w:val="center"/>
          </w:tcPr>
          <w:p w14:paraId="3A355D6E" w14:textId="77777777" w:rsidR="007F320D" w:rsidRPr="002B48A8" w:rsidRDefault="009B627D">
            <w:pPr>
              <w:ind w:left="10" w:hanging="10"/>
              <w:jc w:val="both"/>
              <w:rPr>
                <w:rStyle w:val="Nessuno"/>
                <w:rFonts w:cs="Times New Roman"/>
                <w:sz w:val="22"/>
                <w:szCs w:val="22"/>
              </w:rPr>
            </w:pPr>
            <w:r w:rsidRPr="002B48A8">
              <w:rPr>
                <w:rStyle w:val="Nessuno"/>
                <w:rFonts w:cs="Times New Roman"/>
                <w:sz w:val="22"/>
                <w:szCs w:val="22"/>
              </w:rPr>
              <w:t>Senza il Vostro consenso espresso, quando il trattamento è necessario per l’esecuzione di un contratto di cui l’interessato è parte o all’esecuzione di misure precontrattuali adottate su richiesta dello stesso (art. 6 lett. b) del GDPR)</w:t>
            </w:r>
          </w:p>
          <w:p w14:paraId="2C4E0613" w14:textId="77777777" w:rsidR="007F320D" w:rsidRPr="002B48A8" w:rsidRDefault="007F320D">
            <w:pPr>
              <w:ind w:left="10" w:hanging="10"/>
              <w:rPr>
                <w:rStyle w:val="Nessuno"/>
                <w:rFonts w:cs="Times New Roman"/>
                <w:sz w:val="22"/>
                <w:szCs w:val="22"/>
              </w:rPr>
            </w:pPr>
          </w:p>
          <w:p w14:paraId="484BDAD2" w14:textId="77777777" w:rsidR="007F320D" w:rsidRPr="002B48A8" w:rsidRDefault="009B627D">
            <w:pPr>
              <w:ind w:left="10" w:hanging="10"/>
              <w:jc w:val="both"/>
              <w:rPr>
                <w:rFonts w:cs="Times New Roman"/>
                <w:sz w:val="22"/>
                <w:szCs w:val="22"/>
              </w:rPr>
            </w:pPr>
            <w:r w:rsidRPr="002B48A8">
              <w:rPr>
                <w:rStyle w:val="Nessuno"/>
                <w:rFonts w:cs="Times New Roman"/>
                <w:sz w:val="22"/>
                <w:szCs w:val="22"/>
              </w:rPr>
              <w:t>Senza il Vostro consenso espresso, quando il trattamento è necessario per adempiere ad un obbligo legale al quale è soggetto il titolare del trattamento (art. 6 lett. c) del GDPR)</w:t>
            </w:r>
          </w:p>
        </w:tc>
      </w:tr>
      <w:tr w:rsidR="007F320D" w:rsidRPr="002B48A8" w14:paraId="7F6B787C" w14:textId="77777777">
        <w:trPr>
          <w:trHeight w:val="167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vAlign w:val="center"/>
          </w:tcPr>
          <w:p w14:paraId="7A5B9AB0" w14:textId="77777777" w:rsidR="007F320D" w:rsidRPr="002B48A8" w:rsidRDefault="009B627D">
            <w:pPr>
              <w:ind w:left="10" w:hanging="10"/>
              <w:rPr>
                <w:rFonts w:cs="Times New Roman"/>
                <w:sz w:val="22"/>
                <w:szCs w:val="22"/>
              </w:rPr>
            </w:pPr>
            <w:r w:rsidRPr="002B48A8">
              <w:rPr>
                <w:rStyle w:val="Nessuno"/>
                <w:rFonts w:cs="Times New Roman"/>
                <w:smallCaps/>
                <w:sz w:val="22"/>
                <w:szCs w:val="22"/>
              </w:rPr>
              <w:t>Base giuridica del trattamento</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A4F4B" w14:textId="77777777" w:rsidR="007F320D" w:rsidRPr="002B48A8" w:rsidRDefault="009B627D">
            <w:pPr>
              <w:pStyle w:val="Paragrafoelenco"/>
              <w:numPr>
                <w:ilvl w:val="0"/>
                <w:numId w:val="2"/>
              </w:numPr>
              <w:rPr>
                <w:rFonts w:cs="Times New Roman"/>
                <w:sz w:val="22"/>
                <w:szCs w:val="22"/>
              </w:rPr>
            </w:pPr>
            <w:r w:rsidRPr="002B48A8">
              <w:rPr>
                <w:rStyle w:val="Nessuno"/>
                <w:rFonts w:cs="Times New Roman"/>
                <w:sz w:val="22"/>
                <w:szCs w:val="22"/>
              </w:rPr>
              <w:t>Codice Civile;</w:t>
            </w:r>
          </w:p>
          <w:p w14:paraId="68D0C5BD" w14:textId="231F9688" w:rsidR="007F320D" w:rsidRPr="002B48A8" w:rsidRDefault="009B627D">
            <w:pPr>
              <w:pStyle w:val="Paragrafoelenco"/>
              <w:numPr>
                <w:ilvl w:val="0"/>
                <w:numId w:val="2"/>
              </w:numPr>
              <w:rPr>
                <w:rFonts w:cs="Times New Roman"/>
                <w:sz w:val="22"/>
                <w:szCs w:val="22"/>
              </w:rPr>
            </w:pPr>
            <w:proofErr w:type="spellStart"/>
            <w:r w:rsidRPr="002B48A8">
              <w:rPr>
                <w:rStyle w:val="Nessuno"/>
                <w:rFonts w:cs="Times New Roman"/>
                <w:sz w:val="22"/>
                <w:szCs w:val="22"/>
              </w:rPr>
              <w:t>D.Lgs</w:t>
            </w:r>
            <w:proofErr w:type="spellEnd"/>
            <w:r w:rsidRPr="002B48A8">
              <w:rPr>
                <w:rStyle w:val="Nessuno"/>
                <w:rFonts w:cs="Times New Roman"/>
                <w:sz w:val="22"/>
                <w:szCs w:val="22"/>
              </w:rPr>
              <w:t xml:space="preserve"> </w:t>
            </w:r>
            <w:r w:rsidR="00743646" w:rsidRPr="002B48A8">
              <w:rPr>
                <w:rStyle w:val="Nessuno"/>
                <w:rFonts w:cs="Times New Roman"/>
                <w:sz w:val="22"/>
                <w:szCs w:val="22"/>
              </w:rPr>
              <w:t>36</w:t>
            </w:r>
            <w:r w:rsidRPr="002B48A8">
              <w:rPr>
                <w:rStyle w:val="Nessuno"/>
                <w:rFonts w:cs="Times New Roman"/>
                <w:sz w:val="22"/>
                <w:szCs w:val="22"/>
              </w:rPr>
              <w:t>/20</w:t>
            </w:r>
            <w:r w:rsidR="00743646" w:rsidRPr="002B48A8">
              <w:rPr>
                <w:rStyle w:val="Nessuno"/>
                <w:rFonts w:cs="Times New Roman"/>
                <w:sz w:val="22"/>
                <w:szCs w:val="22"/>
              </w:rPr>
              <w:t>23</w:t>
            </w:r>
            <w:r w:rsidRPr="002B48A8">
              <w:rPr>
                <w:rStyle w:val="Nessuno"/>
                <w:rFonts w:cs="Times New Roman"/>
                <w:sz w:val="22"/>
                <w:szCs w:val="22"/>
              </w:rPr>
              <w:t xml:space="preserve"> </w:t>
            </w:r>
          </w:p>
          <w:p w14:paraId="2C3EC72B" w14:textId="77777777" w:rsidR="007F320D" w:rsidRPr="002B48A8" w:rsidRDefault="009B627D">
            <w:pPr>
              <w:pStyle w:val="Paragrafoelenco"/>
              <w:numPr>
                <w:ilvl w:val="0"/>
                <w:numId w:val="2"/>
              </w:numPr>
              <w:jc w:val="both"/>
              <w:rPr>
                <w:rFonts w:cs="Times New Roman"/>
                <w:sz w:val="22"/>
                <w:szCs w:val="22"/>
              </w:rPr>
            </w:pPr>
            <w:r w:rsidRPr="002B48A8">
              <w:rPr>
                <w:rStyle w:val="Nessuno"/>
                <w:rFonts w:cs="Times New Roman"/>
                <w:sz w:val="22"/>
                <w:szCs w:val="22"/>
              </w:rPr>
              <w:t>Testo Unico sulla salute e sicurezza sul lavoro (</w:t>
            </w:r>
            <w:proofErr w:type="spellStart"/>
            <w:r w:rsidRPr="002B48A8">
              <w:rPr>
                <w:rStyle w:val="Nessuno"/>
                <w:rFonts w:cs="Times New Roman"/>
                <w:sz w:val="22"/>
                <w:szCs w:val="22"/>
              </w:rPr>
              <w:t>D.Lgs.</w:t>
            </w:r>
            <w:proofErr w:type="spellEnd"/>
            <w:r w:rsidRPr="002B48A8">
              <w:rPr>
                <w:rStyle w:val="Nessuno"/>
                <w:rFonts w:cs="Times New Roman"/>
                <w:sz w:val="22"/>
                <w:szCs w:val="22"/>
              </w:rPr>
              <w:t xml:space="preserve"> 81/2008); </w:t>
            </w:r>
          </w:p>
        </w:tc>
      </w:tr>
      <w:tr w:rsidR="007F320D" w:rsidRPr="002B48A8" w14:paraId="598801BC" w14:textId="77777777">
        <w:trPr>
          <w:trHeight w:val="48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vAlign w:val="center"/>
          </w:tcPr>
          <w:p w14:paraId="58FA3245" w14:textId="77777777" w:rsidR="007F320D" w:rsidRPr="002B48A8" w:rsidRDefault="009B627D">
            <w:pPr>
              <w:ind w:left="10" w:hanging="10"/>
              <w:rPr>
                <w:rFonts w:cs="Times New Roman"/>
                <w:sz w:val="22"/>
                <w:szCs w:val="22"/>
              </w:rPr>
            </w:pPr>
            <w:r w:rsidRPr="002B48A8">
              <w:rPr>
                <w:rStyle w:val="Nessuno"/>
                <w:rFonts w:cs="Times New Roman"/>
                <w:smallCaps/>
                <w:sz w:val="22"/>
                <w:szCs w:val="22"/>
              </w:rPr>
              <w:t>Categorie destinatari dei dati</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75969" w14:textId="77777777" w:rsidR="007F320D" w:rsidRPr="002B48A8" w:rsidRDefault="009B627D">
            <w:pPr>
              <w:pStyle w:val="Paragrafoelenco"/>
              <w:numPr>
                <w:ilvl w:val="0"/>
                <w:numId w:val="3"/>
              </w:numPr>
              <w:jc w:val="both"/>
              <w:rPr>
                <w:rFonts w:cs="Times New Roman"/>
                <w:sz w:val="22"/>
                <w:szCs w:val="22"/>
              </w:rPr>
            </w:pPr>
            <w:r w:rsidRPr="002B48A8">
              <w:rPr>
                <w:rStyle w:val="Nessuno"/>
                <w:rFonts w:cs="Times New Roman"/>
                <w:sz w:val="22"/>
                <w:szCs w:val="22"/>
              </w:rPr>
              <w:t xml:space="preserve">Amministrativi dell’Ente Stazione Appaltante, Net4market – </w:t>
            </w:r>
            <w:proofErr w:type="spellStart"/>
            <w:r w:rsidRPr="002B48A8">
              <w:rPr>
                <w:rStyle w:val="Nessuno"/>
                <w:rFonts w:cs="Times New Roman"/>
                <w:sz w:val="22"/>
                <w:szCs w:val="22"/>
              </w:rPr>
              <w:t>CSAmed</w:t>
            </w:r>
            <w:proofErr w:type="spellEnd"/>
            <w:r w:rsidRPr="002B48A8">
              <w:rPr>
                <w:rStyle w:val="Nessuno"/>
                <w:rFonts w:cs="Times New Roman"/>
                <w:sz w:val="22"/>
                <w:szCs w:val="22"/>
              </w:rPr>
              <w:t xml:space="preserve"> S.r.l. e Consorzio CEV</w:t>
            </w:r>
          </w:p>
          <w:p w14:paraId="44DDCA8A" w14:textId="77777777" w:rsidR="007F320D" w:rsidRPr="002B48A8" w:rsidRDefault="009B627D">
            <w:pPr>
              <w:pStyle w:val="Paragrafoelenco"/>
              <w:numPr>
                <w:ilvl w:val="0"/>
                <w:numId w:val="3"/>
              </w:numPr>
              <w:jc w:val="both"/>
              <w:rPr>
                <w:rFonts w:cs="Times New Roman"/>
                <w:sz w:val="22"/>
                <w:szCs w:val="22"/>
              </w:rPr>
            </w:pPr>
            <w:r w:rsidRPr="002B48A8">
              <w:rPr>
                <w:rStyle w:val="Nessuno"/>
                <w:rFonts w:cs="Times New Roman"/>
                <w:sz w:val="22"/>
                <w:szCs w:val="22"/>
              </w:rPr>
              <w:t xml:space="preserve">Amministrazione Finanziaria, enti previdenziali ed assistenziali; </w:t>
            </w:r>
          </w:p>
          <w:p w14:paraId="0BAFEF38" w14:textId="77777777" w:rsidR="007F320D" w:rsidRPr="002B48A8" w:rsidRDefault="009B627D">
            <w:pPr>
              <w:pStyle w:val="Paragrafoelenco"/>
              <w:numPr>
                <w:ilvl w:val="0"/>
                <w:numId w:val="3"/>
              </w:numPr>
              <w:jc w:val="both"/>
              <w:rPr>
                <w:rFonts w:cs="Times New Roman"/>
                <w:sz w:val="22"/>
                <w:szCs w:val="22"/>
              </w:rPr>
            </w:pPr>
            <w:r w:rsidRPr="002B48A8">
              <w:rPr>
                <w:rStyle w:val="Nessuno"/>
                <w:rFonts w:cs="Times New Roman"/>
                <w:sz w:val="22"/>
                <w:szCs w:val="22"/>
              </w:rPr>
              <w:t xml:space="preserve">Società che gestiscono reti informatiche e telematiche; società di elaborazione dati contabili e redazione adempimenti fiscali; </w:t>
            </w:r>
          </w:p>
          <w:p w14:paraId="7778FE13" w14:textId="77777777" w:rsidR="007F320D" w:rsidRPr="002B48A8" w:rsidRDefault="009B627D">
            <w:pPr>
              <w:pStyle w:val="Paragrafoelenco"/>
              <w:numPr>
                <w:ilvl w:val="0"/>
                <w:numId w:val="3"/>
              </w:numPr>
              <w:jc w:val="both"/>
              <w:rPr>
                <w:rFonts w:cs="Times New Roman"/>
                <w:sz w:val="22"/>
                <w:szCs w:val="22"/>
              </w:rPr>
            </w:pPr>
            <w:r w:rsidRPr="002B48A8">
              <w:rPr>
                <w:rStyle w:val="Nessuno"/>
                <w:rFonts w:cs="Times New Roman"/>
                <w:sz w:val="22"/>
                <w:szCs w:val="22"/>
              </w:rPr>
              <w:t xml:space="preserve">Società di servizi postali; banche ed istituti di credito nell'ambito della gestione finanziaria dell'impresa; </w:t>
            </w:r>
          </w:p>
          <w:p w14:paraId="77B80AB9" w14:textId="77777777" w:rsidR="007F320D" w:rsidRPr="002B48A8" w:rsidRDefault="009B627D">
            <w:pPr>
              <w:pStyle w:val="Paragrafoelenco"/>
              <w:numPr>
                <w:ilvl w:val="0"/>
                <w:numId w:val="3"/>
              </w:numPr>
              <w:jc w:val="both"/>
              <w:rPr>
                <w:rFonts w:cs="Times New Roman"/>
                <w:sz w:val="22"/>
                <w:szCs w:val="22"/>
              </w:rPr>
            </w:pPr>
            <w:r w:rsidRPr="002B48A8">
              <w:rPr>
                <w:rStyle w:val="Nessuno"/>
                <w:rFonts w:cs="Times New Roman"/>
                <w:sz w:val="22"/>
                <w:szCs w:val="22"/>
              </w:rPr>
              <w:t>Società, enti, consorzi o altre organizzazioni, aventi finalità di assicurazione, di intermediazione finanziaria, bancaria e simili, le quali a loro volta potranno comunicare i dati o concedere l'accesso nell'ambito dei propri soci, aderenti, utenti e relativi aventi causa;</w:t>
            </w:r>
          </w:p>
          <w:p w14:paraId="6A8043BB" w14:textId="77777777" w:rsidR="007F320D" w:rsidRPr="002B48A8" w:rsidRDefault="009B627D">
            <w:pPr>
              <w:pStyle w:val="Paragrafoelenco"/>
              <w:numPr>
                <w:ilvl w:val="0"/>
                <w:numId w:val="3"/>
              </w:numPr>
              <w:jc w:val="both"/>
              <w:rPr>
                <w:rFonts w:cs="Times New Roman"/>
                <w:sz w:val="22"/>
                <w:szCs w:val="22"/>
              </w:rPr>
            </w:pPr>
            <w:r w:rsidRPr="002B48A8">
              <w:rPr>
                <w:rStyle w:val="Nessuno"/>
                <w:rFonts w:cs="Times New Roman"/>
                <w:sz w:val="22"/>
                <w:szCs w:val="22"/>
              </w:rPr>
              <w:t xml:space="preserve">Società o enti di recupero del credito per le azioni relative; </w:t>
            </w:r>
          </w:p>
          <w:p w14:paraId="55B345C2" w14:textId="77777777" w:rsidR="007F320D" w:rsidRPr="002B48A8" w:rsidRDefault="009B627D">
            <w:pPr>
              <w:pStyle w:val="Paragrafoelenco"/>
              <w:numPr>
                <w:ilvl w:val="0"/>
                <w:numId w:val="3"/>
              </w:numPr>
              <w:jc w:val="both"/>
              <w:rPr>
                <w:rFonts w:cs="Times New Roman"/>
                <w:sz w:val="22"/>
                <w:szCs w:val="22"/>
              </w:rPr>
            </w:pPr>
            <w:r w:rsidRPr="002B48A8">
              <w:rPr>
                <w:rStyle w:val="Nessuno"/>
                <w:rFonts w:cs="Times New Roman"/>
                <w:sz w:val="22"/>
                <w:szCs w:val="22"/>
              </w:rPr>
              <w:t>Consulenti tecnici.</w:t>
            </w:r>
          </w:p>
        </w:tc>
      </w:tr>
      <w:tr w:rsidR="007F320D" w:rsidRPr="002B48A8" w14:paraId="2C15F226" w14:textId="77777777">
        <w:trPr>
          <w:trHeight w:val="125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vAlign w:val="center"/>
          </w:tcPr>
          <w:p w14:paraId="51B77677" w14:textId="77777777" w:rsidR="007F320D" w:rsidRPr="002B48A8" w:rsidRDefault="009B627D">
            <w:pPr>
              <w:ind w:left="10" w:hanging="10"/>
              <w:rPr>
                <w:rFonts w:cs="Times New Roman"/>
                <w:sz w:val="22"/>
                <w:szCs w:val="22"/>
              </w:rPr>
            </w:pPr>
            <w:r w:rsidRPr="002B48A8">
              <w:rPr>
                <w:rStyle w:val="Nessuno"/>
                <w:rFonts w:cs="Times New Roman"/>
                <w:smallCaps/>
                <w:sz w:val="22"/>
                <w:szCs w:val="22"/>
              </w:rPr>
              <w:t>Trasferimento dei dati ad un paese terzo o ad un’organizzazione internazionale</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vAlign w:val="center"/>
          </w:tcPr>
          <w:p w14:paraId="0648A606" w14:textId="77777777" w:rsidR="007F320D" w:rsidRPr="002B48A8" w:rsidRDefault="009B627D">
            <w:pPr>
              <w:ind w:left="10" w:hanging="10"/>
              <w:rPr>
                <w:rFonts w:cs="Times New Roman"/>
                <w:sz w:val="22"/>
                <w:szCs w:val="22"/>
              </w:rPr>
            </w:pPr>
            <w:r w:rsidRPr="002B48A8">
              <w:rPr>
                <w:rStyle w:val="Nessuno"/>
                <w:rFonts w:cs="Times New Roman"/>
                <w:sz w:val="22"/>
                <w:szCs w:val="22"/>
              </w:rPr>
              <w:t>No</w:t>
            </w:r>
          </w:p>
        </w:tc>
      </w:tr>
      <w:tr w:rsidR="007F320D" w:rsidRPr="002B48A8" w14:paraId="6CC9DE44" w14:textId="77777777">
        <w:trPr>
          <w:trHeight w:val="689"/>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vAlign w:val="center"/>
          </w:tcPr>
          <w:p w14:paraId="60F75799" w14:textId="77777777" w:rsidR="007F320D" w:rsidRPr="002B48A8" w:rsidRDefault="009B627D">
            <w:pPr>
              <w:ind w:left="10" w:hanging="10"/>
              <w:rPr>
                <w:rFonts w:cs="Times New Roman"/>
                <w:sz w:val="22"/>
                <w:szCs w:val="22"/>
              </w:rPr>
            </w:pPr>
            <w:r w:rsidRPr="002B48A8">
              <w:rPr>
                <w:rStyle w:val="Nessuno"/>
                <w:rFonts w:cs="Times New Roman"/>
                <w:smallCaps/>
                <w:sz w:val="22"/>
                <w:szCs w:val="22"/>
              </w:rPr>
              <w:t>Periodo di conservazione dei dati</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vAlign w:val="center"/>
          </w:tcPr>
          <w:p w14:paraId="0BE8607A" w14:textId="77777777" w:rsidR="007F320D" w:rsidRPr="002B48A8" w:rsidRDefault="009B627D">
            <w:pPr>
              <w:ind w:left="10" w:hanging="10"/>
              <w:rPr>
                <w:rFonts w:cs="Times New Roman"/>
                <w:sz w:val="22"/>
                <w:szCs w:val="22"/>
              </w:rPr>
            </w:pPr>
            <w:r w:rsidRPr="002B48A8">
              <w:rPr>
                <w:rStyle w:val="Nessuno"/>
                <w:rFonts w:cs="Times New Roman"/>
                <w:sz w:val="22"/>
                <w:szCs w:val="22"/>
              </w:rPr>
              <w:t>Per dieci anni dopo il termine del contratto</w:t>
            </w:r>
          </w:p>
        </w:tc>
      </w:tr>
      <w:tr w:rsidR="007F320D" w:rsidRPr="002B48A8" w14:paraId="4FD31D25" w14:textId="77777777">
        <w:trPr>
          <w:trHeight w:val="152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vAlign w:val="center"/>
          </w:tcPr>
          <w:p w14:paraId="1760CE84" w14:textId="77777777" w:rsidR="007F320D" w:rsidRPr="002B48A8" w:rsidRDefault="009B627D">
            <w:pPr>
              <w:ind w:left="10" w:hanging="10"/>
              <w:rPr>
                <w:rFonts w:cs="Times New Roman"/>
                <w:sz w:val="22"/>
                <w:szCs w:val="22"/>
              </w:rPr>
            </w:pPr>
            <w:r w:rsidRPr="002B48A8">
              <w:rPr>
                <w:rStyle w:val="Nessuno"/>
                <w:rFonts w:cs="Times New Roman"/>
                <w:smallCaps/>
                <w:sz w:val="22"/>
                <w:szCs w:val="22"/>
              </w:rPr>
              <w:t>Obbligatorietà fornitura dei dati, motivazione e conseguenze mancata comunicazione</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vAlign w:val="center"/>
          </w:tcPr>
          <w:p w14:paraId="77DF6282" w14:textId="77777777" w:rsidR="007F320D" w:rsidRPr="002B48A8" w:rsidRDefault="009B627D">
            <w:pPr>
              <w:ind w:left="10" w:hanging="10"/>
              <w:rPr>
                <w:rFonts w:cs="Times New Roman"/>
                <w:sz w:val="22"/>
                <w:szCs w:val="22"/>
              </w:rPr>
            </w:pPr>
            <w:r w:rsidRPr="002B48A8">
              <w:rPr>
                <w:rStyle w:val="Nessuno"/>
                <w:rFonts w:cs="Times New Roman"/>
                <w:sz w:val="22"/>
                <w:szCs w:val="22"/>
              </w:rPr>
              <w:t>Il conferimento dei dati è obbligatorio per l’esecuzione del contratto richiesto. In mancanza di comunicazione non sarà possibile procedere all’acquisto di beni, servizi o esecuzione di lavori</w:t>
            </w:r>
          </w:p>
        </w:tc>
      </w:tr>
      <w:tr w:rsidR="007F320D" w:rsidRPr="002B48A8" w14:paraId="4FF5AF90" w14:textId="77777777">
        <w:trPr>
          <w:trHeight w:val="72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vAlign w:val="center"/>
          </w:tcPr>
          <w:p w14:paraId="71120176" w14:textId="77777777" w:rsidR="007F320D" w:rsidRPr="002B48A8" w:rsidRDefault="009B627D">
            <w:pPr>
              <w:ind w:left="10" w:hanging="10"/>
              <w:rPr>
                <w:rFonts w:cs="Times New Roman"/>
                <w:sz w:val="22"/>
                <w:szCs w:val="22"/>
              </w:rPr>
            </w:pPr>
            <w:r w:rsidRPr="002B48A8">
              <w:rPr>
                <w:rStyle w:val="Nessuno"/>
                <w:rFonts w:cs="Times New Roman"/>
                <w:smallCaps/>
                <w:sz w:val="22"/>
                <w:szCs w:val="22"/>
              </w:rPr>
              <w:t>Fonte di origine dei dati</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vAlign w:val="center"/>
          </w:tcPr>
          <w:p w14:paraId="5ACEF0B8" w14:textId="77777777" w:rsidR="007F320D" w:rsidRPr="002B48A8" w:rsidRDefault="009B627D">
            <w:pPr>
              <w:ind w:left="10" w:hanging="10"/>
              <w:rPr>
                <w:rFonts w:cs="Times New Roman"/>
                <w:sz w:val="22"/>
                <w:szCs w:val="22"/>
              </w:rPr>
            </w:pPr>
            <w:r w:rsidRPr="002B48A8">
              <w:rPr>
                <w:rStyle w:val="Nessuno"/>
                <w:rFonts w:cs="Times New Roman"/>
                <w:sz w:val="22"/>
                <w:szCs w:val="22"/>
              </w:rPr>
              <w:t>Raccolti presso l’interessato</w:t>
            </w:r>
          </w:p>
        </w:tc>
      </w:tr>
      <w:tr w:rsidR="007F320D" w:rsidRPr="002B48A8" w14:paraId="5FBDF61D" w14:textId="77777777">
        <w:trPr>
          <w:trHeight w:val="97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vAlign w:val="center"/>
          </w:tcPr>
          <w:p w14:paraId="1F5D16A9" w14:textId="77777777" w:rsidR="007F320D" w:rsidRPr="002B48A8" w:rsidRDefault="009B627D">
            <w:pPr>
              <w:ind w:left="10" w:hanging="10"/>
              <w:rPr>
                <w:rFonts w:cs="Times New Roman"/>
                <w:sz w:val="22"/>
                <w:szCs w:val="22"/>
              </w:rPr>
            </w:pPr>
            <w:r w:rsidRPr="002B48A8">
              <w:rPr>
                <w:rStyle w:val="Nessuno"/>
                <w:rFonts w:cs="Times New Roman"/>
                <w:smallCaps/>
                <w:sz w:val="22"/>
                <w:szCs w:val="22"/>
              </w:rPr>
              <w:lastRenderedPageBreak/>
              <w:t>Esistenza di processi decisionali automatizzati</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80" w:type="dxa"/>
              <w:left w:w="90" w:type="dxa"/>
              <w:bottom w:w="80" w:type="dxa"/>
              <w:right w:w="80" w:type="dxa"/>
            </w:tcMar>
            <w:vAlign w:val="center"/>
          </w:tcPr>
          <w:p w14:paraId="513B01B9" w14:textId="77777777" w:rsidR="007F320D" w:rsidRPr="002B48A8" w:rsidRDefault="009B627D">
            <w:pPr>
              <w:ind w:left="10" w:hanging="10"/>
              <w:rPr>
                <w:rFonts w:cs="Times New Roman"/>
                <w:sz w:val="22"/>
                <w:szCs w:val="22"/>
              </w:rPr>
            </w:pPr>
            <w:r w:rsidRPr="002B48A8">
              <w:rPr>
                <w:rStyle w:val="Nessuno"/>
                <w:rFonts w:cs="Times New Roman"/>
                <w:sz w:val="22"/>
                <w:szCs w:val="22"/>
              </w:rPr>
              <w:t>Nessun processo decisionale automatizzato è stato implementato presso la Stazione Appaltante o il Consorzio CEV</w:t>
            </w:r>
          </w:p>
        </w:tc>
      </w:tr>
    </w:tbl>
    <w:p w14:paraId="1597A38F" w14:textId="77777777" w:rsidR="007F320D" w:rsidRPr="002B48A8" w:rsidRDefault="007F320D">
      <w:pPr>
        <w:widowControl w:val="0"/>
        <w:jc w:val="both"/>
        <w:rPr>
          <w:rStyle w:val="Nessuno"/>
          <w:rFonts w:cs="Times New Roman"/>
          <w:b/>
          <w:bCs/>
          <w:sz w:val="22"/>
          <w:szCs w:val="22"/>
          <w:u w:val="single"/>
        </w:rPr>
      </w:pPr>
    </w:p>
    <w:p w14:paraId="756A6370" w14:textId="77777777" w:rsidR="007F320D" w:rsidRPr="002B48A8" w:rsidRDefault="007F320D">
      <w:pPr>
        <w:ind w:left="10" w:hanging="10"/>
        <w:rPr>
          <w:rStyle w:val="Nessuno"/>
          <w:rFonts w:cs="Times New Roman"/>
          <w:b/>
          <w:bCs/>
          <w:sz w:val="22"/>
          <w:szCs w:val="22"/>
          <w:u w:val="single"/>
        </w:rPr>
      </w:pPr>
    </w:p>
    <w:p w14:paraId="0D75AC43" w14:textId="77777777" w:rsidR="007F320D" w:rsidRPr="002B48A8" w:rsidRDefault="009B627D">
      <w:pPr>
        <w:ind w:left="10" w:hanging="10"/>
        <w:jc w:val="both"/>
        <w:rPr>
          <w:rStyle w:val="Nessuno"/>
          <w:rFonts w:cs="Times New Roman"/>
          <w:b/>
          <w:bCs/>
          <w:sz w:val="22"/>
          <w:szCs w:val="22"/>
          <w:u w:val="single"/>
        </w:rPr>
      </w:pPr>
      <w:r w:rsidRPr="002B48A8">
        <w:rPr>
          <w:rStyle w:val="Nessuno"/>
          <w:rFonts w:cs="Times New Roman"/>
          <w:b/>
          <w:bCs/>
          <w:sz w:val="22"/>
          <w:szCs w:val="22"/>
          <w:u w:val="single"/>
        </w:rPr>
        <w:t>Modalità del trattamento</w:t>
      </w:r>
    </w:p>
    <w:p w14:paraId="765E4175" w14:textId="77777777" w:rsidR="007F320D" w:rsidRPr="002B48A8" w:rsidRDefault="009B627D">
      <w:pPr>
        <w:ind w:left="10" w:hanging="10"/>
        <w:jc w:val="both"/>
        <w:rPr>
          <w:rStyle w:val="Nessuno"/>
          <w:rFonts w:cs="Times New Roman"/>
          <w:sz w:val="22"/>
          <w:szCs w:val="22"/>
        </w:rPr>
      </w:pPr>
      <w:r w:rsidRPr="002B48A8">
        <w:rPr>
          <w:rStyle w:val="Nessuno"/>
          <w:rFonts w:cs="Times New Roman"/>
          <w:sz w:val="22"/>
          <w:szCs w:val="22"/>
        </w:rPr>
        <w:t xml:space="preserve">I dati personali verranno trattati in forma cartacea, informatizzata e telematica ed inseriti nelle pertinenti banche dati cui potranno accedere gli addetti, espressamente designati dall’Ente Stazione Appaltante, Net4market – </w:t>
      </w:r>
      <w:proofErr w:type="spellStart"/>
      <w:r w:rsidRPr="002B48A8">
        <w:rPr>
          <w:rStyle w:val="Nessuno"/>
          <w:rFonts w:cs="Times New Roman"/>
          <w:sz w:val="22"/>
          <w:szCs w:val="22"/>
        </w:rPr>
        <w:t>CSAmed</w:t>
      </w:r>
      <w:proofErr w:type="spellEnd"/>
      <w:r w:rsidRPr="002B48A8">
        <w:rPr>
          <w:rStyle w:val="Nessuno"/>
          <w:rFonts w:cs="Times New Roman"/>
          <w:sz w:val="22"/>
          <w:szCs w:val="22"/>
        </w:rPr>
        <w:t xml:space="preserve"> </w:t>
      </w:r>
      <w:proofErr w:type="spellStart"/>
      <w:r w:rsidRPr="002B48A8">
        <w:rPr>
          <w:rStyle w:val="Nessuno"/>
          <w:rFonts w:cs="Times New Roman"/>
          <w:sz w:val="22"/>
          <w:szCs w:val="22"/>
        </w:rPr>
        <w:t>S.r.l.ed</w:t>
      </w:r>
      <w:proofErr w:type="spellEnd"/>
      <w:r w:rsidRPr="002B48A8">
        <w:rPr>
          <w:rStyle w:val="Nessuno"/>
          <w:rFonts w:cs="Times New Roman"/>
          <w:sz w:val="22"/>
          <w:szCs w:val="22"/>
        </w:rPr>
        <w:t xml:space="preserve"> il Consorzio CEV come autorizzati o delegati del trattamento dei dati personali, che potranno effettuare operazioni di consultazione, utilizzo ed elaborazione, sempre nel rispetto delle disposizioni di legge atte a garantire, tra l'altro, la riservatezza e la sicurezza dei dati, nonché l'esattezza, la conservazione e la pertinenza rispetto alle finalità dichiarate.</w:t>
      </w:r>
    </w:p>
    <w:p w14:paraId="19020B69" w14:textId="77777777" w:rsidR="007F320D" w:rsidRPr="002B48A8" w:rsidRDefault="007F320D">
      <w:pPr>
        <w:ind w:left="10" w:hanging="10"/>
        <w:jc w:val="both"/>
        <w:rPr>
          <w:rStyle w:val="Nessuno"/>
          <w:rFonts w:cs="Times New Roman"/>
          <w:sz w:val="22"/>
          <w:szCs w:val="22"/>
        </w:rPr>
      </w:pPr>
    </w:p>
    <w:p w14:paraId="7E7C6FD1" w14:textId="77777777" w:rsidR="007F320D" w:rsidRPr="002B48A8" w:rsidRDefault="009B627D">
      <w:pPr>
        <w:ind w:left="10" w:hanging="10"/>
        <w:jc w:val="both"/>
        <w:rPr>
          <w:rStyle w:val="Nessuno"/>
          <w:rFonts w:cs="Times New Roman"/>
          <w:b/>
          <w:bCs/>
          <w:sz w:val="22"/>
          <w:szCs w:val="22"/>
          <w:u w:val="single"/>
        </w:rPr>
      </w:pPr>
      <w:r w:rsidRPr="002B48A8">
        <w:rPr>
          <w:rStyle w:val="Nessuno"/>
          <w:rFonts w:cs="Times New Roman"/>
          <w:b/>
          <w:bCs/>
          <w:sz w:val="22"/>
          <w:szCs w:val="22"/>
          <w:u w:val="single"/>
        </w:rPr>
        <w:t>Diritti degli Interessati</w:t>
      </w:r>
    </w:p>
    <w:p w14:paraId="06DA995E" w14:textId="77777777" w:rsidR="007F320D" w:rsidRPr="002B48A8" w:rsidRDefault="009B627D">
      <w:pPr>
        <w:ind w:left="10" w:hanging="10"/>
        <w:jc w:val="both"/>
        <w:rPr>
          <w:rStyle w:val="Nessuno"/>
          <w:rFonts w:cs="Times New Roman"/>
          <w:sz w:val="22"/>
          <w:szCs w:val="22"/>
        </w:rPr>
      </w:pPr>
      <w:r w:rsidRPr="002B48A8">
        <w:rPr>
          <w:rStyle w:val="Nessuno"/>
          <w:rFonts w:cs="Times New Roman"/>
          <w:sz w:val="22"/>
          <w:szCs w:val="22"/>
        </w:rPr>
        <w:t>Lei potrà, in qualsiasi momento, esercitare i diritti:</w:t>
      </w:r>
    </w:p>
    <w:p w14:paraId="0B3A691E" w14:textId="77777777" w:rsidR="007F320D" w:rsidRPr="002B48A8" w:rsidRDefault="009B627D">
      <w:pPr>
        <w:pStyle w:val="Paragrafoelenco"/>
        <w:numPr>
          <w:ilvl w:val="0"/>
          <w:numId w:val="5"/>
        </w:numPr>
        <w:spacing w:after="160" w:line="256" w:lineRule="auto"/>
        <w:jc w:val="both"/>
        <w:rPr>
          <w:rFonts w:cs="Times New Roman"/>
          <w:sz w:val="22"/>
          <w:szCs w:val="22"/>
        </w:rPr>
      </w:pPr>
      <w:r w:rsidRPr="002B48A8">
        <w:rPr>
          <w:rStyle w:val="Nessuno"/>
          <w:rFonts w:cs="Times New Roman"/>
          <w:sz w:val="22"/>
          <w:szCs w:val="22"/>
        </w:rPr>
        <w:t>di accesso ai dati personali (art. 15 del GDPR)</w:t>
      </w:r>
    </w:p>
    <w:p w14:paraId="5ADF5FB1" w14:textId="77777777" w:rsidR="007F320D" w:rsidRPr="002B48A8" w:rsidRDefault="009B627D">
      <w:pPr>
        <w:pStyle w:val="Paragrafoelenco"/>
        <w:numPr>
          <w:ilvl w:val="0"/>
          <w:numId w:val="5"/>
        </w:numPr>
        <w:spacing w:after="160" w:line="256" w:lineRule="auto"/>
        <w:jc w:val="both"/>
        <w:rPr>
          <w:rFonts w:cs="Times New Roman"/>
          <w:sz w:val="22"/>
          <w:szCs w:val="22"/>
        </w:rPr>
      </w:pPr>
      <w:r w:rsidRPr="002B48A8">
        <w:rPr>
          <w:rStyle w:val="Nessuno"/>
          <w:rFonts w:cs="Times New Roman"/>
          <w:sz w:val="22"/>
          <w:szCs w:val="22"/>
        </w:rPr>
        <w:t>di ottenere la rettifica o la cancellazione degli stessi o la limitazione del trattamento che lo riguardano (art. 16, 17 e 18 del GDPR);</w:t>
      </w:r>
    </w:p>
    <w:p w14:paraId="4666E131" w14:textId="77777777" w:rsidR="007F320D" w:rsidRPr="002B48A8" w:rsidRDefault="009B627D">
      <w:pPr>
        <w:pStyle w:val="Paragrafoelenco"/>
        <w:numPr>
          <w:ilvl w:val="0"/>
          <w:numId w:val="5"/>
        </w:numPr>
        <w:spacing w:after="160" w:line="256" w:lineRule="auto"/>
        <w:jc w:val="both"/>
        <w:rPr>
          <w:rFonts w:cs="Times New Roman"/>
          <w:sz w:val="22"/>
          <w:szCs w:val="22"/>
        </w:rPr>
      </w:pPr>
      <w:r w:rsidRPr="002B48A8">
        <w:rPr>
          <w:rStyle w:val="Nessuno"/>
          <w:rFonts w:cs="Times New Roman"/>
          <w:sz w:val="22"/>
          <w:szCs w:val="22"/>
        </w:rPr>
        <w:t>di opporsi al trattamento (art. 21 del GDPR);</w:t>
      </w:r>
    </w:p>
    <w:p w14:paraId="73D9F11C" w14:textId="77777777" w:rsidR="007F320D" w:rsidRPr="002B48A8" w:rsidRDefault="009B627D">
      <w:pPr>
        <w:pStyle w:val="Paragrafoelenco"/>
        <w:numPr>
          <w:ilvl w:val="0"/>
          <w:numId w:val="5"/>
        </w:numPr>
        <w:spacing w:after="160" w:line="256" w:lineRule="auto"/>
        <w:jc w:val="both"/>
        <w:rPr>
          <w:rFonts w:cs="Times New Roman"/>
          <w:sz w:val="22"/>
          <w:szCs w:val="22"/>
        </w:rPr>
      </w:pPr>
      <w:r w:rsidRPr="002B48A8">
        <w:rPr>
          <w:rStyle w:val="Nessuno"/>
          <w:rFonts w:cs="Times New Roman"/>
          <w:sz w:val="22"/>
          <w:szCs w:val="22"/>
        </w:rPr>
        <w:t>alla portabilità dei dati (art. 20 del GDPR);</w:t>
      </w:r>
    </w:p>
    <w:p w14:paraId="0B03B6FC" w14:textId="77777777" w:rsidR="007F320D" w:rsidRPr="002B48A8" w:rsidRDefault="009B627D">
      <w:pPr>
        <w:pStyle w:val="Paragrafoelenco"/>
        <w:numPr>
          <w:ilvl w:val="0"/>
          <w:numId w:val="5"/>
        </w:numPr>
        <w:spacing w:after="160" w:line="256" w:lineRule="auto"/>
        <w:jc w:val="both"/>
        <w:rPr>
          <w:rFonts w:cs="Times New Roman"/>
          <w:sz w:val="22"/>
          <w:szCs w:val="22"/>
        </w:rPr>
      </w:pPr>
      <w:r w:rsidRPr="002B48A8">
        <w:rPr>
          <w:rStyle w:val="Nessuno"/>
          <w:rFonts w:cs="Times New Roman"/>
          <w:sz w:val="22"/>
          <w:szCs w:val="22"/>
        </w:rPr>
        <w:t>di revocare il consenso, ove previsto: la revoca del consenso non pregiudica la liceità del trattamento basata sul consenso conferito prima della revoca (art. 7 par. 3 del GDPR);</w:t>
      </w:r>
    </w:p>
    <w:p w14:paraId="288FA61C" w14:textId="77777777" w:rsidR="007F320D" w:rsidRPr="002B48A8" w:rsidRDefault="009B627D">
      <w:pPr>
        <w:pStyle w:val="Paragrafoelenco"/>
        <w:numPr>
          <w:ilvl w:val="0"/>
          <w:numId w:val="5"/>
        </w:numPr>
        <w:spacing w:after="160" w:line="256" w:lineRule="auto"/>
        <w:jc w:val="both"/>
        <w:rPr>
          <w:rFonts w:cs="Times New Roman"/>
          <w:sz w:val="22"/>
          <w:szCs w:val="22"/>
        </w:rPr>
      </w:pPr>
      <w:r w:rsidRPr="002B48A8">
        <w:rPr>
          <w:rStyle w:val="Nessuno"/>
          <w:rFonts w:cs="Times New Roman"/>
          <w:sz w:val="22"/>
          <w:szCs w:val="22"/>
        </w:rPr>
        <w:t>di proporre reclamo all'autorità di controllo (Garante Privacy) (art. 15, par. 1, lett. f) del GDPR).</w:t>
      </w:r>
    </w:p>
    <w:p w14:paraId="29E43B5E" w14:textId="77777777" w:rsidR="007F320D" w:rsidRPr="002B48A8" w:rsidRDefault="009B627D">
      <w:pPr>
        <w:ind w:left="10" w:hanging="10"/>
        <w:jc w:val="both"/>
        <w:rPr>
          <w:rStyle w:val="Nessuno"/>
          <w:rFonts w:cs="Times New Roman"/>
          <w:sz w:val="22"/>
          <w:szCs w:val="22"/>
        </w:rPr>
      </w:pPr>
      <w:r w:rsidRPr="002B48A8">
        <w:rPr>
          <w:rStyle w:val="Nessuno"/>
          <w:rFonts w:cs="Times New Roman"/>
          <w:sz w:val="22"/>
          <w:szCs w:val="22"/>
        </w:rPr>
        <w:t>L’esercizio dei suoi diritti potrà avvenire attraverso l’invio di una richiesta mediante email al Titolare del Trattamento.</w:t>
      </w:r>
    </w:p>
    <w:p w14:paraId="33C64BA8" w14:textId="77777777" w:rsidR="007F320D" w:rsidRPr="002B48A8" w:rsidRDefault="007F320D">
      <w:pPr>
        <w:ind w:left="10" w:hanging="10"/>
        <w:jc w:val="both"/>
        <w:rPr>
          <w:rStyle w:val="Nessuno"/>
          <w:rFonts w:cs="Times New Roman"/>
          <w:sz w:val="22"/>
          <w:szCs w:val="22"/>
        </w:rPr>
      </w:pPr>
    </w:p>
    <w:p w14:paraId="164FF961" w14:textId="77777777" w:rsidR="007F320D" w:rsidRPr="002B48A8" w:rsidRDefault="007F320D" w:rsidP="00F330D2">
      <w:pPr>
        <w:rPr>
          <w:rFonts w:cs="Times New Roman"/>
          <w:sz w:val="22"/>
          <w:szCs w:val="22"/>
        </w:rPr>
      </w:pPr>
    </w:p>
    <w:sectPr w:rsidR="007F320D" w:rsidRPr="002B48A8" w:rsidSect="004824E8">
      <w:headerReference w:type="default" r:id="rId10"/>
      <w:footerReference w:type="default" r:id="rId11"/>
      <w:pgSz w:w="11900" w:h="16840"/>
      <w:pgMar w:top="1417" w:right="1133"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6D09" w14:textId="77777777" w:rsidR="005F629D" w:rsidRDefault="005F629D">
      <w:r>
        <w:separator/>
      </w:r>
    </w:p>
  </w:endnote>
  <w:endnote w:type="continuationSeparator" w:id="0">
    <w:p w14:paraId="5AF195F5" w14:textId="77777777" w:rsidR="005F629D" w:rsidRDefault="005F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6667" w14:textId="77777777" w:rsidR="007F320D" w:rsidRDefault="007F320D">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413B" w14:textId="77777777" w:rsidR="005F629D" w:rsidRDefault="005F629D">
      <w:r>
        <w:separator/>
      </w:r>
    </w:p>
  </w:footnote>
  <w:footnote w:type="continuationSeparator" w:id="0">
    <w:p w14:paraId="2A4F29F7" w14:textId="77777777" w:rsidR="005F629D" w:rsidRDefault="005F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8BEF" w14:textId="77777777" w:rsidR="007F320D" w:rsidRDefault="007F320D">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91F"/>
    <w:multiLevelType w:val="hybridMultilevel"/>
    <w:tmpl w:val="CE1C9FEE"/>
    <w:styleLink w:val="Stileimportato3"/>
    <w:lvl w:ilvl="0" w:tplc="DE82C81E">
      <w:start w:val="1"/>
      <w:numFmt w:val="decimal"/>
      <w:lvlText w:val="%1)"/>
      <w:lvlJc w:val="left"/>
      <w:pPr>
        <w:tabs>
          <w:tab w:val="num" w:pos="1201"/>
        </w:tabs>
        <w:ind w:left="121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B68BBC">
      <w:start w:val="1"/>
      <w:numFmt w:val="lowerLetter"/>
      <w:lvlText w:val="%2)"/>
      <w:lvlJc w:val="left"/>
      <w:pPr>
        <w:tabs>
          <w:tab w:val="left" w:pos="360"/>
          <w:tab w:val="num" w:pos="647"/>
        </w:tabs>
        <w:ind w:left="657" w:hanging="3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749632">
      <w:start w:val="1"/>
      <w:numFmt w:val="lowerRoman"/>
      <w:lvlText w:val="%3."/>
      <w:lvlJc w:val="left"/>
      <w:pPr>
        <w:tabs>
          <w:tab w:val="left" w:pos="360"/>
          <w:tab w:val="num" w:pos="1382"/>
        </w:tabs>
        <w:ind w:left="1392" w:hanging="3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7C6048">
      <w:start w:val="1"/>
      <w:numFmt w:val="decimal"/>
      <w:lvlText w:val="%4."/>
      <w:lvlJc w:val="left"/>
      <w:pPr>
        <w:tabs>
          <w:tab w:val="left" w:pos="360"/>
          <w:tab w:val="num" w:pos="2102"/>
        </w:tabs>
        <w:ind w:left="2112" w:hanging="3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C64F68">
      <w:start w:val="1"/>
      <w:numFmt w:val="lowerLetter"/>
      <w:lvlText w:val="%5."/>
      <w:lvlJc w:val="left"/>
      <w:pPr>
        <w:tabs>
          <w:tab w:val="left" w:pos="360"/>
          <w:tab w:val="num" w:pos="2822"/>
        </w:tabs>
        <w:ind w:left="2832" w:hanging="3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4A784E">
      <w:start w:val="1"/>
      <w:numFmt w:val="lowerRoman"/>
      <w:lvlText w:val="%6."/>
      <w:lvlJc w:val="left"/>
      <w:pPr>
        <w:tabs>
          <w:tab w:val="left" w:pos="360"/>
          <w:tab w:val="num" w:pos="3540"/>
        </w:tabs>
        <w:ind w:left="3550" w:hanging="37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965EE6">
      <w:start w:val="1"/>
      <w:numFmt w:val="decimal"/>
      <w:lvlText w:val="%7."/>
      <w:lvlJc w:val="left"/>
      <w:pPr>
        <w:tabs>
          <w:tab w:val="left" w:pos="360"/>
          <w:tab w:val="num" w:pos="4248"/>
        </w:tabs>
        <w:ind w:left="4258" w:hanging="36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4E06AA">
      <w:start w:val="1"/>
      <w:numFmt w:val="lowerLetter"/>
      <w:lvlText w:val="%8."/>
      <w:lvlJc w:val="left"/>
      <w:pPr>
        <w:tabs>
          <w:tab w:val="left" w:pos="360"/>
          <w:tab w:val="num" w:pos="4956"/>
        </w:tabs>
        <w:ind w:left="4966" w:hanging="3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20A630">
      <w:start w:val="1"/>
      <w:numFmt w:val="lowerRoman"/>
      <w:lvlText w:val="%9."/>
      <w:lvlJc w:val="left"/>
      <w:pPr>
        <w:tabs>
          <w:tab w:val="left" w:pos="360"/>
          <w:tab w:val="num" w:pos="5664"/>
        </w:tabs>
        <w:ind w:left="5674" w:hanging="3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ED2FA4"/>
    <w:multiLevelType w:val="hybridMultilevel"/>
    <w:tmpl w:val="3D16EBE2"/>
    <w:numStyleLink w:val="Stileimportato5"/>
  </w:abstractNum>
  <w:abstractNum w:abstractNumId="2" w15:restartNumberingAfterBreak="0">
    <w:nsid w:val="13FC5DB1"/>
    <w:multiLevelType w:val="hybridMultilevel"/>
    <w:tmpl w:val="31700C0C"/>
    <w:lvl w:ilvl="0" w:tplc="831EBD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7CEC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6204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7CB7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BCA6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32BC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4FF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060B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047B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E1C4554"/>
    <w:multiLevelType w:val="hybridMultilevel"/>
    <w:tmpl w:val="30360A2C"/>
    <w:lvl w:ilvl="0" w:tplc="0410000F">
      <w:start w:val="1"/>
      <w:numFmt w:val="decimal"/>
      <w:lvlText w:val="%1."/>
      <w:lvlJc w:val="left"/>
      <w:pPr>
        <w:ind w:left="1155" w:hanging="360"/>
      </w:pPr>
    </w:lvl>
    <w:lvl w:ilvl="1" w:tplc="04100019" w:tentative="1">
      <w:start w:val="1"/>
      <w:numFmt w:val="lowerLetter"/>
      <w:lvlText w:val="%2."/>
      <w:lvlJc w:val="left"/>
      <w:pPr>
        <w:ind w:left="1875" w:hanging="360"/>
      </w:pPr>
    </w:lvl>
    <w:lvl w:ilvl="2" w:tplc="0410001B" w:tentative="1">
      <w:start w:val="1"/>
      <w:numFmt w:val="lowerRoman"/>
      <w:lvlText w:val="%3."/>
      <w:lvlJc w:val="right"/>
      <w:pPr>
        <w:ind w:left="2595" w:hanging="180"/>
      </w:pPr>
    </w:lvl>
    <w:lvl w:ilvl="3" w:tplc="0410000F" w:tentative="1">
      <w:start w:val="1"/>
      <w:numFmt w:val="decimal"/>
      <w:lvlText w:val="%4."/>
      <w:lvlJc w:val="left"/>
      <w:pPr>
        <w:ind w:left="3315" w:hanging="360"/>
      </w:pPr>
    </w:lvl>
    <w:lvl w:ilvl="4" w:tplc="04100019" w:tentative="1">
      <w:start w:val="1"/>
      <w:numFmt w:val="lowerLetter"/>
      <w:lvlText w:val="%5."/>
      <w:lvlJc w:val="left"/>
      <w:pPr>
        <w:ind w:left="4035" w:hanging="360"/>
      </w:pPr>
    </w:lvl>
    <w:lvl w:ilvl="5" w:tplc="0410001B" w:tentative="1">
      <w:start w:val="1"/>
      <w:numFmt w:val="lowerRoman"/>
      <w:lvlText w:val="%6."/>
      <w:lvlJc w:val="right"/>
      <w:pPr>
        <w:ind w:left="4755" w:hanging="180"/>
      </w:pPr>
    </w:lvl>
    <w:lvl w:ilvl="6" w:tplc="0410000F" w:tentative="1">
      <w:start w:val="1"/>
      <w:numFmt w:val="decimal"/>
      <w:lvlText w:val="%7."/>
      <w:lvlJc w:val="left"/>
      <w:pPr>
        <w:ind w:left="5475" w:hanging="360"/>
      </w:pPr>
    </w:lvl>
    <w:lvl w:ilvl="7" w:tplc="04100019" w:tentative="1">
      <w:start w:val="1"/>
      <w:numFmt w:val="lowerLetter"/>
      <w:lvlText w:val="%8."/>
      <w:lvlJc w:val="left"/>
      <w:pPr>
        <w:ind w:left="6195" w:hanging="360"/>
      </w:pPr>
    </w:lvl>
    <w:lvl w:ilvl="8" w:tplc="0410001B" w:tentative="1">
      <w:start w:val="1"/>
      <w:numFmt w:val="lowerRoman"/>
      <w:lvlText w:val="%9."/>
      <w:lvlJc w:val="right"/>
      <w:pPr>
        <w:ind w:left="6915" w:hanging="180"/>
      </w:pPr>
    </w:lvl>
  </w:abstractNum>
  <w:abstractNum w:abstractNumId="4" w15:restartNumberingAfterBreak="0">
    <w:nsid w:val="26D50310"/>
    <w:multiLevelType w:val="hybridMultilevel"/>
    <w:tmpl w:val="6A7C8574"/>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 w15:restartNumberingAfterBreak="0">
    <w:nsid w:val="31815BE8"/>
    <w:multiLevelType w:val="hybridMultilevel"/>
    <w:tmpl w:val="1486A684"/>
    <w:lvl w:ilvl="0" w:tplc="8C4A901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DAD2E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6A77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DC7E2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C124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2A9B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E2D4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64E61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A6466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426611F"/>
    <w:multiLevelType w:val="hybridMultilevel"/>
    <w:tmpl w:val="3D16EBE2"/>
    <w:styleLink w:val="Stileimportato5"/>
    <w:lvl w:ilvl="0" w:tplc="DBC6E0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EAE0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3EB3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F876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42E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4809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ECDCD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80E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0A31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43060C"/>
    <w:multiLevelType w:val="hybridMultilevel"/>
    <w:tmpl w:val="4B3EE810"/>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8" w15:restartNumberingAfterBreak="0">
    <w:nsid w:val="45907AEA"/>
    <w:multiLevelType w:val="hybridMultilevel"/>
    <w:tmpl w:val="81D8ADD8"/>
    <w:styleLink w:val="Stileimportato4"/>
    <w:lvl w:ilvl="0" w:tplc="EBCA4B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FC498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C61F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EE57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5632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7C18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463B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E05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5601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2878F5"/>
    <w:multiLevelType w:val="hybridMultilevel"/>
    <w:tmpl w:val="81D8ADD8"/>
    <w:numStyleLink w:val="Stileimportato4"/>
  </w:abstractNum>
  <w:abstractNum w:abstractNumId="10" w15:restartNumberingAfterBreak="0">
    <w:nsid w:val="54D95776"/>
    <w:multiLevelType w:val="hybridMultilevel"/>
    <w:tmpl w:val="056C8188"/>
    <w:styleLink w:val="Stileimportato2"/>
    <w:lvl w:ilvl="0" w:tplc="CB309662">
      <w:start w:val="1"/>
      <w:numFmt w:val="decimal"/>
      <w:lvlText w:val="%1."/>
      <w:lvlJc w:val="left"/>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9CF1CA">
      <w:start w:val="1"/>
      <w:numFmt w:val="decimal"/>
      <w:lvlText w:val="%2."/>
      <w:lvlJc w:val="left"/>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EC296C">
      <w:start w:val="1"/>
      <w:numFmt w:val="decimal"/>
      <w:lvlText w:val="%3."/>
      <w:lvlJc w:val="left"/>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184BF2">
      <w:start w:val="1"/>
      <w:numFmt w:val="decimal"/>
      <w:lvlText w:val="%4."/>
      <w:lvlJc w:val="left"/>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F8B678">
      <w:start w:val="1"/>
      <w:numFmt w:val="decimal"/>
      <w:lvlText w:val="%5."/>
      <w:lvlJc w:val="left"/>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8649A2">
      <w:start w:val="1"/>
      <w:numFmt w:val="decimal"/>
      <w:lvlText w:val="%6."/>
      <w:lvlJc w:val="left"/>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4636A0">
      <w:start w:val="1"/>
      <w:numFmt w:val="decimal"/>
      <w:lvlText w:val="%7."/>
      <w:lvlJc w:val="left"/>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A23FE">
      <w:start w:val="1"/>
      <w:numFmt w:val="decimal"/>
      <w:lvlText w:val="%8."/>
      <w:lvlJc w:val="left"/>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30FAE2">
      <w:start w:val="1"/>
      <w:numFmt w:val="decimal"/>
      <w:lvlText w:val="%9."/>
      <w:lvlJc w:val="left"/>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53344B6"/>
    <w:multiLevelType w:val="multilevel"/>
    <w:tmpl w:val="CE1C9FEE"/>
    <w:lvl w:ilvl="0">
      <w:start w:val="1"/>
      <w:numFmt w:val="decimal"/>
      <w:lvlText w:val="%1."/>
      <w:lvlJc w:val="left"/>
      <w:pPr>
        <w:ind w:left="1155"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67D3364"/>
    <w:multiLevelType w:val="hybridMultilevel"/>
    <w:tmpl w:val="61682DE6"/>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13" w15:restartNumberingAfterBreak="0">
    <w:nsid w:val="581574F4"/>
    <w:multiLevelType w:val="hybridMultilevel"/>
    <w:tmpl w:val="F996A9FE"/>
    <w:lvl w:ilvl="0" w:tplc="04F2F9F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5EB7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A619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801D8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A009C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08DB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4A8B4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982D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703E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5E0088F"/>
    <w:multiLevelType w:val="hybridMultilevel"/>
    <w:tmpl w:val="81D8ADD8"/>
    <w:numStyleLink w:val="Stileimportato4"/>
  </w:abstractNum>
  <w:abstractNum w:abstractNumId="15" w15:restartNumberingAfterBreak="0">
    <w:nsid w:val="79E4706F"/>
    <w:multiLevelType w:val="singleLevel"/>
    <w:tmpl w:val="0410000F"/>
    <w:lvl w:ilvl="0">
      <w:start w:val="1"/>
      <w:numFmt w:val="decimal"/>
      <w:lvlText w:val="%1."/>
      <w:lvlJc w:val="left"/>
      <w:pPr>
        <w:tabs>
          <w:tab w:val="num" w:pos="1201"/>
        </w:tabs>
        <w:ind w:left="1211"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A0D04A3"/>
    <w:multiLevelType w:val="hybridMultilevel"/>
    <w:tmpl w:val="056C8188"/>
    <w:numStyleLink w:val="Stileimportato2"/>
  </w:abstractNum>
  <w:num w:numId="1" w16cid:durableId="221722558">
    <w:abstractNumId w:val="5"/>
  </w:num>
  <w:num w:numId="2" w16cid:durableId="1191605949">
    <w:abstractNumId w:val="2"/>
  </w:num>
  <w:num w:numId="3" w16cid:durableId="826937844">
    <w:abstractNumId w:val="13"/>
  </w:num>
  <w:num w:numId="4" w16cid:durableId="1459762932">
    <w:abstractNumId w:val="8"/>
  </w:num>
  <w:num w:numId="5" w16cid:durableId="271791510">
    <w:abstractNumId w:val="9"/>
  </w:num>
  <w:num w:numId="6" w16cid:durableId="1548948379">
    <w:abstractNumId w:val="6"/>
  </w:num>
  <w:num w:numId="7" w16cid:durableId="1945187131">
    <w:abstractNumId w:val="1"/>
  </w:num>
  <w:num w:numId="8" w16cid:durableId="1834834364">
    <w:abstractNumId w:val="0"/>
  </w:num>
  <w:num w:numId="9" w16cid:durableId="1380517967">
    <w:abstractNumId w:val="15"/>
  </w:num>
  <w:num w:numId="10" w16cid:durableId="551768696">
    <w:abstractNumId w:val="15"/>
    <w:lvlOverride w:ilvl="0">
      <w:lvl w:ilvl="0">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16cid:durableId="911816945">
    <w:abstractNumId w:val="15"/>
    <w:lvlOverride w:ilvl="0">
      <w:lvl w:ilvl="0">
        <w:start w:val="1"/>
        <w:numFmt w:val="decimal"/>
        <w:lvlText w:val="%1)"/>
        <w:lvlJc w:val="left"/>
        <w:pPr>
          <w:tabs>
            <w:tab w:val="num" w:pos="360"/>
          </w:tabs>
          <w:ind w:left="37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2" w16cid:durableId="1588269048">
    <w:abstractNumId w:val="14"/>
  </w:num>
  <w:num w:numId="13" w16cid:durableId="91323729">
    <w:abstractNumId w:val="15"/>
    <w:lvlOverride w:ilvl="0">
      <w:lvl w:ilvl="0">
        <w:start w:val="1"/>
        <w:numFmt w:val="decimal"/>
        <w:lvlText w:val="%1)"/>
        <w:lvlJc w:val="left"/>
        <w:pPr>
          <w:tabs>
            <w:tab w:val="num" w:pos="492"/>
          </w:tabs>
          <w:ind w:left="502"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 w16cid:durableId="1393456801">
    <w:abstractNumId w:val="15"/>
    <w:lvlOverride w:ilvl="0">
      <w:lvl w:ilvl="0">
        <w:start w:val="1"/>
        <w:numFmt w:val="decimal"/>
        <w:suff w:val="nothing"/>
        <w:lvlText w:val="%1)"/>
        <w:lvlJc w:val="left"/>
        <w:pPr>
          <w:tabs>
            <w:tab w:val="left" w:pos="142"/>
          </w:tabs>
          <w:ind w:left="37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16cid:durableId="288707444">
    <w:abstractNumId w:val="12"/>
  </w:num>
  <w:num w:numId="16" w16cid:durableId="438987616">
    <w:abstractNumId w:val="15"/>
    <w:lvlOverride w:ilvl="0">
      <w:lvl w:ilvl="0">
        <w:start w:val="1"/>
        <w:numFmt w:val="decimal"/>
        <w:lvlText w:val="%1."/>
        <w:lvlJc w:val="left"/>
        <w:pPr>
          <w:ind w:left="1155" w:hanging="360"/>
        </w:pPr>
      </w:lvl>
    </w:lvlOverride>
  </w:num>
  <w:num w:numId="17" w16cid:durableId="256519468">
    <w:abstractNumId w:val="3"/>
  </w:num>
  <w:num w:numId="18" w16cid:durableId="955017820">
    <w:abstractNumId w:val="4"/>
  </w:num>
  <w:num w:numId="19" w16cid:durableId="1835100471">
    <w:abstractNumId w:val="7"/>
  </w:num>
  <w:num w:numId="20" w16cid:durableId="19822268">
    <w:abstractNumId w:val="11"/>
  </w:num>
  <w:num w:numId="21" w16cid:durableId="345257441">
    <w:abstractNumId w:val="10"/>
  </w:num>
  <w:num w:numId="22" w16cid:durableId="7452287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0D"/>
    <w:rsid w:val="0000624E"/>
    <w:rsid w:val="000347FD"/>
    <w:rsid w:val="00035472"/>
    <w:rsid w:val="00051B49"/>
    <w:rsid w:val="00087D2C"/>
    <w:rsid w:val="000A2F0C"/>
    <w:rsid w:val="000A5814"/>
    <w:rsid w:val="000B163E"/>
    <w:rsid w:val="000B4BD4"/>
    <w:rsid w:val="000C268F"/>
    <w:rsid w:val="000D45F2"/>
    <w:rsid w:val="000F211B"/>
    <w:rsid w:val="0011687F"/>
    <w:rsid w:val="00121257"/>
    <w:rsid w:val="00185985"/>
    <w:rsid w:val="00194E26"/>
    <w:rsid w:val="001A197C"/>
    <w:rsid w:val="001C773A"/>
    <w:rsid w:val="001D7A9A"/>
    <w:rsid w:val="002062CF"/>
    <w:rsid w:val="00227F61"/>
    <w:rsid w:val="00251740"/>
    <w:rsid w:val="00251D19"/>
    <w:rsid w:val="00273AFF"/>
    <w:rsid w:val="002960F7"/>
    <w:rsid w:val="002A6F3E"/>
    <w:rsid w:val="002B0C9A"/>
    <w:rsid w:val="002B48A8"/>
    <w:rsid w:val="002D5A10"/>
    <w:rsid w:val="002F7C6E"/>
    <w:rsid w:val="0030381C"/>
    <w:rsid w:val="003139CB"/>
    <w:rsid w:val="00320B3C"/>
    <w:rsid w:val="003226B1"/>
    <w:rsid w:val="003269D9"/>
    <w:rsid w:val="003433F3"/>
    <w:rsid w:val="00355712"/>
    <w:rsid w:val="00361387"/>
    <w:rsid w:val="00364304"/>
    <w:rsid w:val="003654BE"/>
    <w:rsid w:val="003745BC"/>
    <w:rsid w:val="00386F5A"/>
    <w:rsid w:val="003A4697"/>
    <w:rsid w:val="003B5D50"/>
    <w:rsid w:val="003C1C8F"/>
    <w:rsid w:val="003C687F"/>
    <w:rsid w:val="003E2273"/>
    <w:rsid w:val="003F7AD3"/>
    <w:rsid w:val="0040199F"/>
    <w:rsid w:val="00413C37"/>
    <w:rsid w:val="0042083A"/>
    <w:rsid w:val="004236D1"/>
    <w:rsid w:val="004456FB"/>
    <w:rsid w:val="0047331B"/>
    <w:rsid w:val="004765E1"/>
    <w:rsid w:val="004824E8"/>
    <w:rsid w:val="004878A3"/>
    <w:rsid w:val="00490BC6"/>
    <w:rsid w:val="004B48F1"/>
    <w:rsid w:val="004E67D5"/>
    <w:rsid w:val="00541808"/>
    <w:rsid w:val="00576910"/>
    <w:rsid w:val="005A38E0"/>
    <w:rsid w:val="005A7E65"/>
    <w:rsid w:val="005B0742"/>
    <w:rsid w:val="005B6D84"/>
    <w:rsid w:val="005D046B"/>
    <w:rsid w:val="005D3C5E"/>
    <w:rsid w:val="005D7A0A"/>
    <w:rsid w:val="005F1882"/>
    <w:rsid w:val="005F1959"/>
    <w:rsid w:val="005F3036"/>
    <w:rsid w:val="005F629D"/>
    <w:rsid w:val="00602AB8"/>
    <w:rsid w:val="006135C2"/>
    <w:rsid w:val="00620774"/>
    <w:rsid w:val="006236CF"/>
    <w:rsid w:val="00626CA6"/>
    <w:rsid w:val="00662606"/>
    <w:rsid w:val="006A5B68"/>
    <w:rsid w:val="006D7058"/>
    <w:rsid w:val="006F67AB"/>
    <w:rsid w:val="00704B37"/>
    <w:rsid w:val="0070555D"/>
    <w:rsid w:val="00743646"/>
    <w:rsid w:val="00761639"/>
    <w:rsid w:val="007864C8"/>
    <w:rsid w:val="00793E10"/>
    <w:rsid w:val="007F2207"/>
    <w:rsid w:val="007F28B4"/>
    <w:rsid w:val="007F320D"/>
    <w:rsid w:val="007F5296"/>
    <w:rsid w:val="0081407B"/>
    <w:rsid w:val="00832C06"/>
    <w:rsid w:val="00844493"/>
    <w:rsid w:val="00852469"/>
    <w:rsid w:val="00867CE4"/>
    <w:rsid w:val="00877714"/>
    <w:rsid w:val="00891210"/>
    <w:rsid w:val="008C7124"/>
    <w:rsid w:val="008D66B9"/>
    <w:rsid w:val="009037CF"/>
    <w:rsid w:val="00950D40"/>
    <w:rsid w:val="00952285"/>
    <w:rsid w:val="009526C5"/>
    <w:rsid w:val="00954316"/>
    <w:rsid w:val="009775BC"/>
    <w:rsid w:val="00997C1E"/>
    <w:rsid w:val="009A2686"/>
    <w:rsid w:val="009B627D"/>
    <w:rsid w:val="009C26FE"/>
    <w:rsid w:val="00A415CE"/>
    <w:rsid w:val="00A44196"/>
    <w:rsid w:val="00A621D2"/>
    <w:rsid w:val="00A64FD7"/>
    <w:rsid w:val="00AA592A"/>
    <w:rsid w:val="00AA5DA3"/>
    <w:rsid w:val="00AB57AD"/>
    <w:rsid w:val="00AD7D95"/>
    <w:rsid w:val="00AE11C7"/>
    <w:rsid w:val="00AE4224"/>
    <w:rsid w:val="00AE61F0"/>
    <w:rsid w:val="00B26FE2"/>
    <w:rsid w:val="00B509D4"/>
    <w:rsid w:val="00B51B57"/>
    <w:rsid w:val="00B5440D"/>
    <w:rsid w:val="00B66601"/>
    <w:rsid w:val="00B91174"/>
    <w:rsid w:val="00BA5CBC"/>
    <w:rsid w:val="00BB4A20"/>
    <w:rsid w:val="00BC0ADC"/>
    <w:rsid w:val="00BF077E"/>
    <w:rsid w:val="00C02892"/>
    <w:rsid w:val="00C31982"/>
    <w:rsid w:val="00CA1D89"/>
    <w:rsid w:val="00CA6B16"/>
    <w:rsid w:val="00CA7553"/>
    <w:rsid w:val="00CE20C5"/>
    <w:rsid w:val="00CE22E3"/>
    <w:rsid w:val="00CE442D"/>
    <w:rsid w:val="00D0533F"/>
    <w:rsid w:val="00D121CA"/>
    <w:rsid w:val="00D30F67"/>
    <w:rsid w:val="00D566D3"/>
    <w:rsid w:val="00D74552"/>
    <w:rsid w:val="00D83292"/>
    <w:rsid w:val="00DA01CF"/>
    <w:rsid w:val="00DB6450"/>
    <w:rsid w:val="00DF25DE"/>
    <w:rsid w:val="00DF2854"/>
    <w:rsid w:val="00E11C50"/>
    <w:rsid w:val="00E3592A"/>
    <w:rsid w:val="00E42E61"/>
    <w:rsid w:val="00E70C8C"/>
    <w:rsid w:val="00E95FC8"/>
    <w:rsid w:val="00ED0670"/>
    <w:rsid w:val="00F0677A"/>
    <w:rsid w:val="00F17854"/>
    <w:rsid w:val="00F2334B"/>
    <w:rsid w:val="00F270A6"/>
    <w:rsid w:val="00F27391"/>
    <w:rsid w:val="00F330D2"/>
    <w:rsid w:val="00F3547E"/>
    <w:rsid w:val="00F4078C"/>
    <w:rsid w:val="00F51B92"/>
    <w:rsid w:val="00F52525"/>
    <w:rsid w:val="00F622A4"/>
    <w:rsid w:val="00F6286C"/>
    <w:rsid w:val="00F76918"/>
    <w:rsid w:val="00FB60FC"/>
    <w:rsid w:val="00FD2455"/>
    <w:rsid w:val="00FE2459"/>
    <w:rsid w:val="00FF4E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4FFB"/>
  <w15:docId w15:val="{1BD4775E-AEF4-4CD6-97C4-C38FBE5F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1B49"/>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824E8"/>
    <w:rPr>
      <w:u w:val="single"/>
    </w:rPr>
  </w:style>
  <w:style w:type="table" w:customStyle="1" w:styleId="TableNormal">
    <w:name w:val="Table Normal"/>
    <w:rsid w:val="004824E8"/>
    <w:tblPr>
      <w:tblInd w:w="0" w:type="dxa"/>
      <w:tblCellMar>
        <w:top w:w="0" w:type="dxa"/>
        <w:left w:w="0" w:type="dxa"/>
        <w:bottom w:w="0" w:type="dxa"/>
        <w:right w:w="0" w:type="dxa"/>
      </w:tblCellMar>
    </w:tblPr>
  </w:style>
  <w:style w:type="paragraph" w:customStyle="1" w:styleId="Intestazioneepidipagina">
    <w:name w:val="Intestazione e piè di pagina"/>
    <w:rsid w:val="004824E8"/>
    <w:pPr>
      <w:tabs>
        <w:tab w:val="right" w:pos="9020"/>
      </w:tabs>
    </w:pPr>
    <w:rPr>
      <w:rFonts w:ascii="Helvetica Neue" w:hAnsi="Helvetica Neue" w:cs="Arial Unicode MS"/>
      <w:color w:val="000000"/>
      <w:sz w:val="24"/>
      <w:szCs w:val="24"/>
    </w:rPr>
  </w:style>
  <w:style w:type="paragraph" w:styleId="Pidipagina">
    <w:name w:val="footer"/>
    <w:rsid w:val="004824E8"/>
    <w:pPr>
      <w:tabs>
        <w:tab w:val="center" w:pos="4819"/>
        <w:tab w:val="right" w:pos="9638"/>
      </w:tabs>
    </w:pPr>
    <w:rPr>
      <w:rFonts w:cs="Arial Unicode MS"/>
      <w:color w:val="000000"/>
      <w:u w:color="000000"/>
      <w:lang w:val="en-US"/>
    </w:rPr>
  </w:style>
  <w:style w:type="character" w:customStyle="1" w:styleId="Nessuno">
    <w:name w:val="Nessuno"/>
    <w:qFormat/>
    <w:rsid w:val="004824E8"/>
  </w:style>
  <w:style w:type="character" w:customStyle="1" w:styleId="Hyperlink0">
    <w:name w:val="Hyperlink.0"/>
    <w:basedOn w:val="Nessuno"/>
    <w:rsid w:val="004824E8"/>
    <w:rPr>
      <w:color w:val="000000"/>
      <w:u w:color="000000"/>
      <w:lang w:val="en-US"/>
      <w14:textOutline w14:w="0" w14:cap="rnd" w14:cmpd="sng" w14:algn="ctr">
        <w14:noFill/>
        <w14:prstDash w14:val="solid"/>
        <w14:bevel/>
      </w14:textOutline>
    </w:rPr>
  </w:style>
  <w:style w:type="paragraph" w:styleId="Paragrafoelenco">
    <w:name w:val="List Paragraph"/>
    <w:uiPriority w:val="34"/>
    <w:qFormat/>
    <w:rsid w:val="004824E8"/>
    <w:pPr>
      <w:ind w:left="708"/>
    </w:pPr>
    <w:rPr>
      <w:rFonts w:cs="Arial Unicode MS"/>
      <w:color w:val="000000"/>
      <w:sz w:val="24"/>
      <w:szCs w:val="24"/>
      <w:u w:color="000000"/>
    </w:rPr>
  </w:style>
  <w:style w:type="numbering" w:customStyle="1" w:styleId="Stileimportato4">
    <w:name w:val="Stile importato 4"/>
    <w:rsid w:val="004824E8"/>
    <w:pPr>
      <w:numPr>
        <w:numId w:val="4"/>
      </w:numPr>
    </w:pPr>
  </w:style>
  <w:style w:type="paragraph" w:styleId="Corpodeltesto2">
    <w:name w:val="Body Text 2"/>
    <w:rsid w:val="004824E8"/>
    <w:rPr>
      <w:rFonts w:ascii="Arial" w:eastAsia="Arial" w:hAnsi="Arial" w:cs="Arial"/>
      <w:b/>
      <w:bCs/>
      <w:color w:val="000000"/>
      <w:u w:color="000000"/>
    </w:rPr>
  </w:style>
  <w:style w:type="numbering" w:customStyle="1" w:styleId="Stileimportato5">
    <w:name w:val="Stile importato 5"/>
    <w:rsid w:val="004824E8"/>
    <w:pPr>
      <w:numPr>
        <w:numId w:val="6"/>
      </w:numPr>
    </w:pPr>
  </w:style>
  <w:style w:type="character" w:customStyle="1" w:styleId="Menzionenonrisolta1">
    <w:name w:val="Menzione non risolta1"/>
    <w:basedOn w:val="Carpredefinitoparagrafo"/>
    <w:uiPriority w:val="99"/>
    <w:semiHidden/>
    <w:unhideWhenUsed/>
    <w:rsid w:val="004236D1"/>
    <w:rPr>
      <w:color w:val="605E5C"/>
      <w:shd w:val="clear" w:color="auto" w:fill="E1DFDD"/>
    </w:rPr>
  </w:style>
  <w:style w:type="character" w:customStyle="1" w:styleId="Menzionenonrisolta2">
    <w:name w:val="Menzione non risolta2"/>
    <w:basedOn w:val="Carpredefinitoparagrafo"/>
    <w:uiPriority w:val="99"/>
    <w:semiHidden/>
    <w:unhideWhenUsed/>
    <w:rsid w:val="0081407B"/>
    <w:rPr>
      <w:color w:val="605E5C"/>
      <w:shd w:val="clear" w:color="auto" w:fill="E1DFDD"/>
    </w:rPr>
  </w:style>
  <w:style w:type="paragraph" w:styleId="Rientrocorpodeltesto2">
    <w:name w:val="Body Text Indent 2"/>
    <w:basedOn w:val="Normale"/>
    <w:link w:val="Rientrocorpodeltesto2Carattere"/>
    <w:uiPriority w:val="99"/>
    <w:semiHidden/>
    <w:unhideWhenUsed/>
    <w:rsid w:val="00F330D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330D2"/>
    <w:rPr>
      <w:rFonts w:cs="Arial Unicode MS"/>
      <w:color w:val="000000"/>
      <w:sz w:val="24"/>
      <w:szCs w:val="24"/>
      <w:u w:color="000000"/>
    </w:rPr>
  </w:style>
  <w:style w:type="paragraph" w:styleId="Rientrocorpodeltesto">
    <w:name w:val="Body Text Indent"/>
    <w:basedOn w:val="Normale"/>
    <w:link w:val="RientrocorpodeltestoCarattere"/>
    <w:uiPriority w:val="99"/>
    <w:semiHidden/>
    <w:unhideWhenUsed/>
    <w:rsid w:val="00F330D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330D2"/>
    <w:rPr>
      <w:rFonts w:cs="Arial Unicode MS"/>
      <w:color w:val="000000"/>
      <w:sz w:val="24"/>
      <w:szCs w:val="24"/>
      <w:u w:color="000000"/>
    </w:rPr>
  </w:style>
  <w:style w:type="numbering" w:customStyle="1" w:styleId="Stileimportato3">
    <w:name w:val="Stile importato 3"/>
    <w:rsid w:val="00F330D2"/>
    <w:pPr>
      <w:numPr>
        <w:numId w:val="8"/>
      </w:numPr>
    </w:pPr>
  </w:style>
  <w:style w:type="paragraph" w:styleId="Testonotaapidipagina">
    <w:name w:val="footnote text"/>
    <w:basedOn w:val="Normale"/>
    <w:link w:val="TestonotaapidipaginaCarattere"/>
    <w:uiPriority w:val="99"/>
    <w:semiHidden/>
    <w:unhideWhenUsed/>
    <w:rsid w:val="00F330D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sz w:val="20"/>
      <w:szCs w:val="20"/>
      <w:bdr w:val="none" w:sz="0" w:space="0" w:color="auto"/>
      <w:lang w:eastAsia="en-US"/>
    </w:rPr>
  </w:style>
  <w:style w:type="character" w:customStyle="1" w:styleId="TestonotaapidipaginaCarattere">
    <w:name w:val="Testo nota a piè di pagina Carattere"/>
    <w:basedOn w:val="Carpredefinitoparagrafo"/>
    <w:link w:val="Testonotaapidipagina"/>
    <w:uiPriority w:val="99"/>
    <w:semiHidden/>
    <w:rsid w:val="00F330D2"/>
    <w:rPr>
      <w:rFonts w:asciiTheme="minorHAnsi" w:eastAsiaTheme="minorHAnsi" w:hAnsiTheme="minorHAnsi" w:cstheme="minorBidi"/>
      <w:u w:color="000000"/>
      <w:bdr w:val="none" w:sz="0" w:space="0" w:color="auto"/>
      <w:lang w:eastAsia="en-US"/>
    </w:rPr>
  </w:style>
  <w:style w:type="character" w:styleId="Rimandonotaapidipagina">
    <w:name w:val="footnote reference"/>
    <w:basedOn w:val="Carpredefinitoparagrafo"/>
    <w:uiPriority w:val="99"/>
    <w:semiHidden/>
    <w:unhideWhenUsed/>
    <w:rsid w:val="00F330D2"/>
    <w:rPr>
      <w:vertAlign w:val="superscript"/>
    </w:rPr>
  </w:style>
  <w:style w:type="numbering" w:customStyle="1" w:styleId="Stileimportato2">
    <w:name w:val="Stile importato 2"/>
    <w:rsid w:val="00CA7553"/>
    <w:pPr>
      <w:numPr>
        <w:numId w:val="21"/>
      </w:numPr>
    </w:pPr>
  </w:style>
  <w:style w:type="paragraph" w:styleId="Corpotesto">
    <w:name w:val="Body Text"/>
    <w:basedOn w:val="Normale"/>
    <w:link w:val="CorpotestoCarattere"/>
    <w:uiPriority w:val="99"/>
    <w:semiHidden/>
    <w:unhideWhenUsed/>
    <w:rsid w:val="00F76918"/>
    <w:pPr>
      <w:spacing w:after="120"/>
    </w:pPr>
  </w:style>
  <w:style w:type="character" w:customStyle="1" w:styleId="CorpotestoCarattere">
    <w:name w:val="Corpo testo Carattere"/>
    <w:basedOn w:val="Carpredefinitoparagrafo"/>
    <w:link w:val="Corpotesto"/>
    <w:uiPriority w:val="99"/>
    <w:semiHidden/>
    <w:rsid w:val="00F76918"/>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4425">
      <w:bodyDiv w:val="1"/>
      <w:marLeft w:val="0"/>
      <w:marRight w:val="0"/>
      <w:marTop w:val="0"/>
      <w:marBottom w:val="0"/>
      <w:divBdr>
        <w:top w:val="none" w:sz="0" w:space="0" w:color="auto"/>
        <w:left w:val="none" w:sz="0" w:space="0" w:color="auto"/>
        <w:bottom w:val="none" w:sz="0" w:space="0" w:color="auto"/>
        <w:right w:val="none" w:sz="0" w:space="0" w:color="auto"/>
      </w:divBdr>
    </w:div>
    <w:div w:id="400250048">
      <w:bodyDiv w:val="1"/>
      <w:marLeft w:val="0"/>
      <w:marRight w:val="0"/>
      <w:marTop w:val="0"/>
      <w:marBottom w:val="0"/>
      <w:divBdr>
        <w:top w:val="none" w:sz="0" w:space="0" w:color="auto"/>
        <w:left w:val="none" w:sz="0" w:space="0" w:color="auto"/>
        <w:bottom w:val="none" w:sz="0" w:space="0" w:color="auto"/>
        <w:right w:val="none" w:sz="0" w:space="0" w:color="auto"/>
      </w:divBdr>
    </w:div>
    <w:div w:id="525482523">
      <w:bodyDiv w:val="1"/>
      <w:marLeft w:val="0"/>
      <w:marRight w:val="0"/>
      <w:marTop w:val="0"/>
      <w:marBottom w:val="0"/>
      <w:divBdr>
        <w:top w:val="none" w:sz="0" w:space="0" w:color="auto"/>
        <w:left w:val="none" w:sz="0" w:space="0" w:color="auto"/>
        <w:bottom w:val="none" w:sz="0" w:space="0" w:color="auto"/>
        <w:right w:val="none" w:sz="0" w:space="0" w:color="auto"/>
      </w:divBdr>
    </w:div>
    <w:div w:id="1775664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vacy@net4marke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anze@legalmai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amed@pec.csamed.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3091</Words>
  <Characters>17623</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Portieri</dc:creator>
  <cp:lastModifiedBy>Mariangela Pandolfo</cp:lastModifiedBy>
  <cp:revision>37</cp:revision>
  <dcterms:created xsi:type="dcterms:W3CDTF">2023-07-21T06:50:00Z</dcterms:created>
  <dcterms:modified xsi:type="dcterms:W3CDTF">2023-11-16T13:35:00Z</dcterms:modified>
</cp:coreProperties>
</file>